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73F9" w:rsidRPr="00FD776E" w:rsidRDefault="00F773F9" w:rsidP="00FD776E">
      <w:pPr>
        <w:spacing w:after="0" w:line="240" w:lineRule="auto"/>
        <w:jc w:val="right"/>
        <w:rPr>
          <w:rFonts w:ascii="Palatino Linotype" w:hAnsi="Palatino Linotype"/>
          <w:smallCaps/>
          <w:sz w:val="32"/>
          <w:szCs w:val="32"/>
          <w:lang w:val="it-IT"/>
        </w:rPr>
      </w:pPr>
      <w:bookmarkStart w:id="0" w:name="_GoBack"/>
      <w:bookmarkEnd w:id="0"/>
      <w:r w:rsidRPr="00FD776E">
        <w:rPr>
          <w:rFonts w:ascii="Palatino Linotype" w:hAnsi="Palatino Linotype"/>
          <w:i/>
          <w:smallCaps/>
          <w:color w:val="000000"/>
          <w:sz w:val="32"/>
          <w:szCs w:val="32"/>
          <w:shd w:val="clear" w:color="auto" w:fill="FFFFFF"/>
          <w:lang w:val="it-IT"/>
        </w:rPr>
        <w:t>L</w:t>
      </w:r>
      <w:r w:rsidRPr="003D5A2E">
        <w:rPr>
          <w:rFonts w:ascii="Palatino Linotype" w:hAnsi="Palatino Linotype"/>
          <w:i/>
          <w:smallCaps/>
          <w:color w:val="000000"/>
          <w:sz w:val="32"/>
          <w:szCs w:val="32"/>
          <w:shd w:val="clear" w:color="auto" w:fill="FFFFFF"/>
          <w:lang w:val="it-IT"/>
        </w:rPr>
        <w:t>’</w:t>
      </w:r>
      <w:r w:rsidRPr="00FD776E">
        <w:rPr>
          <w:rFonts w:ascii="Palatino Linotype" w:hAnsi="Palatino Linotype"/>
          <w:i/>
          <w:smallCaps/>
          <w:color w:val="000000"/>
          <w:sz w:val="32"/>
          <w:szCs w:val="32"/>
          <w:shd w:val="clear" w:color="auto" w:fill="FFFFFF"/>
          <w:lang w:val="it-IT"/>
        </w:rPr>
        <w:t xml:space="preserve">ereditiera veneziana </w:t>
      </w:r>
      <w:r w:rsidRPr="00FD776E">
        <w:rPr>
          <w:rFonts w:ascii="Palatino Linotype" w:hAnsi="Palatino Linotype"/>
          <w:smallCaps/>
          <w:color w:val="000000"/>
          <w:sz w:val="32"/>
          <w:szCs w:val="32"/>
          <w:shd w:val="clear" w:color="auto" w:fill="FFFFFF"/>
          <w:lang w:val="it-IT"/>
        </w:rPr>
        <w:t>di Fulvio Tomizza</w:t>
      </w:r>
      <w:r w:rsidRPr="00FD776E">
        <w:rPr>
          <w:rFonts w:ascii="Palatino Linotype" w:hAnsi="Palatino Linotype"/>
          <w:i/>
          <w:smallCaps/>
          <w:color w:val="000000"/>
          <w:sz w:val="32"/>
          <w:szCs w:val="32"/>
          <w:shd w:val="clear" w:color="auto" w:fill="FFFFFF"/>
          <w:lang w:val="it-IT"/>
        </w:rPr>
        <w:t xml:space="preserve"> </w:t>
      </w:r>
    </w:p>
    <w:p w:rsidR="00F773F9" w:rsidRDefault="00F773F9" w:rsidP="00FD776E">
      <w:pPr>
        <w:spacing w:after="0" w:line="240" w:lineRule="auto"/>
        <w:jc w:val="right"/>
        <w:rPr>
          <w:rFonts w:ascii="Palatino Linotype" w:hAnsi="Palatino Linotype"/>
          <w:b/>
          <w:sz w:val="24"/>
          <w:szCs w:val="24"/>
          <w:lang w:val="it-IT"/>
        </w:rPr>
      </w:pPr>
    </w:p>
    <w:p w:rsidR="00F773F9" w:rsidRPr="00FD776E" w:rsidRDefault="00F773F9" w:rsidP="00FD776E">
      <w:pPr>
        <w:spacing w:after="0" w:line="240" w:lineRule="auto"/>
        <w:jc w:val="right"/>
        <w:rPr>
          <w:rFonts w:ascii="Palatino Linotype" w:hAnsi="Palatino Linotype"/>
          <w:b/>
          <w:sz w:val="24"/>
          <w:szCs w:val="24"/>
          <w:lang w:val="it-IT"/>
        </w:rPr>
      </w:pPr>
      <w:r w:rsidRPr="00FD776E">
        <w:rPr>
          <w:rFonts w:ascii="Palatino Linotype" w:hAnsi="Palatino Linotype"/>
          <w:b/>
          <w:sz w:val="24"/>
          <w:szCs w:val="24"/>
          <w:lang w:val="it-IT"/>
        </w:rPr>
        <w:t>Gandolfo Cascio</w:t>
      </w:r>
    </w:p>
    <w:p w:rsidR="00F773F9" w:rsidRPr="00FD776E" w:rsidRDefault="00F773F9" w:rsidP="00FD776E">
      <w:pPr>
        <w:spacing w:after="0" w:line="240" w:lineRule="auto"/>
        <w:jc w:val="right"/>
        <w:rPr>
          <w:rFonts w:ascii="Palatino Linotype" w:hAnsi="Palatino Linotype"/>
          <w:sz w:val="20"/>
          <w:szCs w:val="20"/>
          <w:lang w:val="it-IT"/>
        </w:rPr>
      </w:pPr>
      <w:r w:rsidRPr="00FD776E">
        <w:rPr>
          <w:rFonts w:ascii="Palatino Linotype" w:hAnsi="Palatino Linotype"/>
          <w:sz w:val="20"/>
          <w:szCs w:val="20"/>
          <w:lang w:val="it-IT"/>
        </w:rPr>
        <w:t>Università di Utrecht</w:t>
      </w:r>
    </w:p>
    <w:p w:rsidR="00F773F9" w:rsidRPr="00FD776E" w:rsidRDefault="00F773F9" w:rsidP="00FD776E">
      <w:pPr>
        <w:spacing w:after="0" w:line="240" w:lineRule="auto"/>
        <w:jc w:val="right"/>
        <w:rPr>
          <w:rFonts w:ascii="Palatino Linotype" w:hAnsi="Palatino Linotype"/>
          <w:b/>
          <w:i/>
          <w:color w:val="000000"/>
          <w:sz w:val="24"/>
          <w:szCs w:val="24"/>
          <w:shd w:val="clear" w:color="auto" w:fill="FFFFFF"/>
          <w:lang w:val="it-IT"/>
        </w:rPr>
      </w:pPr>
    </w:p>
    <w:p w:rsidR="00F773F9" w:rsidRPr="00403F9C" w:rsidRDefault="00F773F9" w:rsidP="00403F9C">
      <w:pPr>
        <w:spacing w:after="0" w:line="240" w:lineRule="auto"/>
        <w:jc w:val="both"/>
        <w:rPr>
          <w:rFonts w:ascii="Palatino Linotype" w:hAnsi="Palatino Linotype"/>
          <w:smallCaps/>
          <w:sz w:val="24"/>
          <w:szCs w:val="24"/>
          <w:lang w:val="it-IT"/>
        </w:rPr>
      </w:pPr>
      <w:r w:rsidRPr="00403F9C">
        <w:rPr>
          <w:rFonts w:ascii="Palatino Linotype" w:hAnsi="Palatino Linotype"/>
          <w:smallCaps/>
          <w:sz w:val="24"/>
          <w:szCs w:val="24"/>
          <w:lang w:val="it-IT"/>
        </w:rPr>
        <w:t>Parole chiave</w:t>
      </w:r>
    </w:p>
    <w:p w:rsidR="00F773F9" w:rsidRPr="00FD776E" w:rsidRDefault="00F773F9" w:rsidP="00403F9C">
      <w:pPr>
        <w:shd w:val="clear" w:color="auto" w:fill="FFFFFF"/>
        <w:spacing w:after="0" w:line="240" w:lineRule="auto"/>
        <w:jc w:val="both"/>
        <w:rPr>
          <w:rFonts w:ascii="Palatino Linotype" w:hAnsi="Palatino Linotype"/>
          <w:color w:val="000000"/>
          <w:sz w:val="24"/>
          <w:szCs w:val="24"/>
          <w:lang w:val="it-IT" w:eastAsia="nl-NL"/>
        </w:rPr>
      </w:pPr>
      <w:r w:rsidRPr="00FD776E">
        <w:rPr>
          <w:rFonts w:ascii="Palatino Linotype" w:hAnsi="Palatino Linotype"/>
          <w:i/>
          <w:color w:val="000000"/>
          <w:sz w:val="24"/>
          <w:szCs w:val="24"/>
          <w:lang w:val="it-IT" w:eastAsia="nl-NL"/>
        </w:rPr>
        <w:t>Ereditiera veneziana</w:t>
      </w:r>
      <w:r w:rsidRPr="00FD776E">
        <w:rPr>
          <w:rFonts w:ascii="Palatino Linotype" w:hAnsi="Palatino Linotype"/>
          <w:color w:val="000000"/>
          <w:sz w:val="24"/>
          <w:szCs w:val="24"/>
          <w:lang w:val="it-IT" w:eastAsia="nl-NL"/>
        </w:rPr>
        <w:t xml:space="preserve">; romanzo storico; Sei e Settecento; Venezia città </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borghese</w:t>
      </w:r>
      <w:r w:rsidRPr="003D5A2E">
        <w:rPr>
          <w:rFonts w:ascii="Palatino Linotype" w:hAnsi="Palatino Linotype"/>
          <w:color w:val="000000"/>
          <w:sz w:val="24"/>
          <w:szCs w:val="24"/>
          <w:lang w:val="it-IT" w:eastAsia="nl-NL"/>
        </w:rPr>
        <w:t>’</w:t>
      </w:r>
    </w:p>
    <w:p w:rsidR="00F773F9" w:rsidRPr="00FD776E" w:rsidRDefault="00F773F9" w:rsidP="00FD776E">
      <w:pPr>
        <w:shd w:val="clear" w:color="auto" w:fill="FFFFFF"/>
        <w:spacing w:after="0" w:line="240" w:lineRule="auto"/>
        <w:jc w:val="both"/>
        <w:rPr>
          <w:rFonts w:ascii="Palatino Linotype" w:hAnsi="Palatino Linotype"/>
          <w:color w:val="000000"/>
          <w:sz w:val="24"/>
          <w:szCs w:val="24"/>
          <w:lang w:val="it-IT" w:eastAsia="nl-NL"/>
        </w:rPr>
      </w:pPr>
    </w:p>
    <w:p w:rsidR="00F773F9" w:rsidRPr="00FD776E" w:rsidRDefault="00F773F9" w:rsidP="00FD776E">
      <w:pPr>
        <w:shd w:val="clear" w:color="auto" w:fill="FFFFFF"/>
        <w:spacing w:after="0" w:line="240" w:lineRule="auto"/>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lang w:val="it-IT" w:eastAsia="nl-NL"/>
        </w:rPr>
        <w:t xml:space="preserve">A destra e a manca si continua a ripetere che ormai la letteratura si è ridotta a robetta o robaccia. </w:t>
      </w:r>
      <w:r w:rsidRPr="00FD776E">
        <w:rPr>
          <w:rFonts w:ascii="Palatino Linotype" w:hAnsi="Palatino Linotype"/>
          <w:color w:val="000000"/>
          <w:sz w:val="24"/>
          <w:szCs w:val="24"/>
          <w:shd w:val="clear" w:color="auto" w:fill="FFFFFF"/>
          <w:lang w:val="it-IT"/>
        </w:rPr>
        <w:t>L</w:t>
      </w:r>
      <w:r w:rsidRPr="00FD776E">
        <w:rPr>
          <w:rFonts w:ascii="Palatino Linotype" w:hAnsi="Palatino Linotype"/>
          <w:color w:val="000000"/>
          <w:sz w:val="24"/>
          <w:szCs w:val="24"/>
          <w:lang w:val="it-IT" w:eastAsia="nl-NL"/>
        </w:rPr>
        <w:t>a poesia è fiacca e sgraziata; il romanzo s</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 xml:space="preserve">è sfiancato a furia di morire e di rinascite; la critica si è rinchiusa nei suoi circoli. In parte ciò è vero, ma forse è più ragionevole rendersi conto che tanta insoddisfazione viene assecondata dal paragone con il sontuoso Novecento: un tempo e un </w:t>
      </w:r>
      <w:r>
        <w:rPr>
          <w:rFonts w:ascii="Palatino Linotype" w:hAnsi="Palatino Linotype"/>
          <w:color w:val="000000"/>
          <w:sz w:val="24"/>
          <w:szCs w:val="24"/>
          <w:lang w:val="it-IT" w:eastAsia="nl-NL"/>
        </w:rPr>
        <w:t>“</w:t>
      </w:r>
      <w:r w:rsidRPr="00FD776E">
        <w:rPr>
          <w:rFonts w:ascii="Palatino Linotype" w:hAnsi="Palatino Linotype"/>
          <w:color w:val="000000"/>
          <w:sz w:val="24"/>
          <w:szCs w:val="24"/>
          <w:shd w:val="clear" w:color="auto" w:fill="FFFFFF"/>
          <w:lang w:val="it-IT"/>
        </w:rPr>
        <w:t>mondo fanciullo</w:t>
      </w:r>
      <w:r>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popolato da </w:t>
      </w:r>
      <w:r>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sublimi poeti</w:t>
      </w:r>
      <w:r>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w:t>
      </w:r>
      <w:r w:rsidRPr="003D5A2E">
        <w:rPr>
          <w:rStyle w:val="EndnoteReference"/>
          <w:rFonts w:ascii="Palatino Linotype" w:hAnsi="Palatino Linotype"/>
          <w:color w:val="000000"/>
          <w:sz w:val="24"/>
          <w:szCs w:val="24"/>
          <w:shd w:val="clear" w:color="auto" w:fill="FFFFFF"/>
        </w:rPr>
        <w:endnoteReference w:id="1"/>
      </w:r>
      <w:r w:rsidRPr="00FD776E">
        <w:rPr>
          <w:rFonts w:ascii="Palatino Linotype" w:hAnsi="Palatino Linotype"/>
          <w:color w:val="000000"/>
          <w:sz w:val="24"/>
          <w:szCs w:val="24"/>
          <w:shd w:val="clear" w:color="auto" w:fill="FFFFFF"/>
          <w:lang w:val="it-IT"/>
        </w:rPr>
        <w:t xml:space="preserve"> Q</w:t>
      </w:r>
      <w:r w:rsidRPr="00FD776E">
        <w:rPr>
          <w:rFonts w:ascii="Palatino Linotype" w:hAnsi="Palatino Linotype"/>
          <w:color w:val="000000"/>
          <w:sz w:val="24"/>
          <w:szCs w:val="24"/>
          <w:lang w:val="it-IT" w:eastAsia="nl-NL"/>
        </w:rPr>
        <w:t>uell</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età dell</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oro</w:t>
      </w:r>
      <w:r w:rsidRPr="003D5A2E">
        <w:rPr>
          <w:rFonts w:ascii="Palatino Linotype" w:hAnsi="Palatino Linotype"/>
          <w:color w:val="000000"/>
          <w:sz w:val="24"/>
          <w:szCs w:val="24"/>
          <w:lang w:val="it-IT" w:eastAsia="nl-NL"/>
        </w:rPr>
        <w:t> </w:t>
      </w:r>
      <w:r w:rsidRPr="00FD776E">
        <w:rPr>
          <w:rFonts w:ascii="Palatino Linotype" w:hAnsi="Palatino Linotype"/>
          <w:color w:val="000000"/>
          <w:sz w:val="24"/>
          <w:szCs w:val="24"/>
          <w:lang w:val="it-IT" w:eastAsia="nl-NL"/>
        </w:rPr>
        <w:t>è però bell</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 xml:space="preserve">e finita. Noi filologi, storici o critici non abbiamo, del resto, </w:t>
      </w:r>
      <w:r w:rsidRPr="00FD776E">
        <w:rPr>
          <w:rFonts w:ascii="Palatino Linotype" w:hAnsi="Palatino Linotype"/>
          <w:color w:val="000000"/>
          <w:sz w:val="24"/>
          <w:szCs w:val="24"/>
          <w:shd w:val="clear" w:color="auto" w:fill="FFFFFF"/>
          <w:lang w:val="it-IT"/>
        </w:rPr>
        <w:t xml:space="preserve">né un mandato né </w:t>
      </w:r>
      <w:r w:rsidRPr="00FD776E">
        <w:rPr>
          <w:rFonts w:ascii="Palatino Linotype" w:hAnsi="Palatino Linotype"/>
          <w:color w:val="000000"/>
          <w:sz w:val="24"/>
          <w:szCs w:val="24"/>
          <w:lang w:val="it-IT" w:eastAsia="nl-NL"/>
        </w:rPr>
        <w:t xml:space="preserve">gli strumenti per </w:t>
      </w:r>
      <w:r w:rsidRPr="00FD776E">
        <w:rPr>
          <w:rFonts w:ascii="Palatino Linotype" w:hAnsi="Palatino Linotype"/>
          <w:color w:val="000000"/>
          <w:sz w:val="24"/>
          <w:szCs w:val="24"/>
          <w:shd w:val="clear" w:color="auto" w:fill="FFFFFF"/>
          <w:lang w:val="it-IT"/>
        </w:rPr>
        <w:t xml:space="preserve">cambiare in meglio la situazione; </w:t>
      </w:r>
      <w:r w:rsidRPr="00FD776E">
        <w:rPr>
          <w:rFonts w:ascii="Palatino Linotype" w:hAnsi="Palatino Linotype"/>
          <w:color w:val="000000"/>
          <w:sz w:val="24"/>
          <w:szCs w:val="24"/>
          <w:lang w:val="it-IT" w:eastAsia="nl-NL"/>
        </w:rPr>
        <w:t xml:space="preserve">facciamo, allora, ciò che si fa nelle epoche di decadenza, </w:t>
      </w:r>
      <w:r>
        <w:rPr>
          <w:rFonts w:ascii="Palatino Linotype" w:hAnsi="Palatino Linotype"/>
          <w:color w:val="000000"/>
          <w:sz w:val="24"/>
          <w:szCs w:val="24"/>
          <w:lang w:val="it-IT" w:eastAsia="nl-NL"/>
        </w:rPr>
        <w:t xml:space="preserve">ovvero </w:t>
      </w:r>
      <w:r w:rsidRPr="00FD776E">
        <w:rPr>
          <w:rFonts w:ascii="Palatino Linotype" w:hAnsi="Palatino Linotype"/>
          <w:color w:val="000000"/>
          <w:sz w:val="24"/>
          <w:szCs w:val="24"/>
          <w:lang w:val="it-IT" w:eastAsia="nl-NL"/>
        </w:rPr>
        <w:t>limitarci al ruolo di diligenti studiosi, di attenti annalisti e di giusti interpreti del materiale che c</w:t>
      </w:r>
      <w:r w:rsidRPr="003D5A2E">
        <w:rPr>
          <w:rFonts w:ascii="Palatino Linotype" w:hAnsi="Palatino Linotype"/>
          <w:color w:val="000000"/>
          <w:sz w:val="24"/>
          <w:szCs w:val="24"/>
          <w:lang w:val="it-IT" w:eastAsia="nl-NL"/>
        </w:rPr>
        <w:t>’</w:t>
      </w:r>
      <w:r w:rsidRPr="00FD776E">
        <w:rPr>
          <w:rFonts w:ascii="Palatino Linotype" w:hAnsi="Palatino Linotype"/>
          <w:color w:val="000000"/>
          <w:sz w:val="24"/>
          <w:szCs w:val="24"/>
          <w:lang w:val="it-IT" w:eastAsia="nl-NL"/>
        </w:rPr>
        <w:t xml:space="preserve">è stato dato in consegna. Bisogna, dunque, insistere su aspetti, occasioni, protagonisti e, magari, scegliere tra quelli meno frequentati, come sono, per esempio, Tozzi, Borgese, Berto, Bellonci, Baldacci. Tra questi, includo anche </w:t>
      </w:r>
      <w:r w:rsidRPr="00FD776E">
        <w:rPr>
          <w:rStyle w:val="sc"/>
          <w:rFonts w:ascii="Palatino Linotype" w:hAnsi="Palatino Linotype"/>
          <w:color w:val="000000"/>
          <w:sz w:val="24"/>
          <w:szCs w:val="24"/>
          <w:lang w:val="it-IT"/>
        </w:rPr>
        <w:t>Fulvio Tomizza</w:t>
      </w:r>
      <w:r>
        <w:rPr>
          <w:rStyle w:val="sc"/>
          <w:rFonts w:ascii="Palatino Linotype" w:hAnsi="Palatino Linotype"/>
          <w:color w:val="000000"/>
          <w:sz w:val="24"/>
          <w:szCs w:val="24"/>
          <w:lang w:val="it-IT"/>
        </w:rPr>
        <w:t>,</w:t>
      </w:r>
      <w:r w:rsidRPr="003D5A2E">
        <w:rPr>
          <w:rStyle w:val="EndnoteReference"/>
          <w:rFonts w:ascii="Palatino Linotype" w:hAnsi="Palatino Linotype"/>
          <w:color w:val="000000"/>
          <w:sz w:val="24"/>
          <w:szCs w:val="24"/>
          <w:lang w:val="it-IT"/>
        </w:rPr>
        <w:endnoteReference w:id="2"/>
      </w:r>
      <w:r w:rsidRPr="00FD776E">
        <w:rPr>
          <w:rStyle w:val="sc"/>
          <w:rFonts w:ascii="Palatino Linotype" w:hAnsi="Palatino Linotype"/>
          <w:color w:val="000000"/>
          <w:sz w:val="24"/>
          <w:szCs w:val="24"/>
          <w:lang w:val="it-IT"/>
        </w:rPr>
        <w:t xml:space="preserve"> e qui </w:t>
      </w:r>
      <w:r>
        <w:rPr>
          <w:rStyle w:val="sc"/>
          <w:rFonts w:ascii="Palatino Linotype" w:hAnsi="Palatino Linotype"/>
          <w:color w:val="000000"/>
          <w:sz w:val="24"/>
          <w:szCs w:val="24"/>
          <w:lang w:val="it-IT"/>
        </w:rPr>
        <w:t xml:space="preserve">mi va di </w:t>
      </w:r>
      <w:r w:rsidRPr="00FD776E">
        <w:rPr>
          <w:rStyle w:val="sc"/>
          <w:rFonts w:ascii="Palatino Linotype" w:hAnsi="Palatino Linotype"/>
          <w:color w:val="000000"/>
          <w:sz w:val="24"/>
          <w:szCs w:val="24"/>
          <w:lang w:val="it-IT"/>
        </w:rPr>
        <w:t>condivid</w:t>
      </w:r>
      <w:r>
        <w:rPr>
          <w:rStyle w:val="sc"/>
          <w:rFonts w:ascii="Palatino Linotype" w:hAnsi="Palatino Linotype"/>
          <w:color w:val="000000"/>
          <w:sz w:val="24"/>
          <w:szCs w:val="24"/>
          <w:lang w:val="it-IT"/>
        </w:rPr>
        <w:t xml:space="preserve">ere le poche e brevi </w:t>
      </w:r>
      <w:r w:rsidRPr="00FD776E">
        <w:rPr>
          <w:rStyle w:val="sc"/>
          <w:rFonts w:ascii="Palatino Linotype" w:hAnsi="Palatino Linotype"/>
          <w:color w:val="000000"/>
          <w:sz w:val="24"/>
          <w:szCs w:val="24"/>
          <w:lang w:val="it-IT"/>
        </w:rPr>
        <w:t xml:space="preserve">riflessioni </w:t>
      </w:r>
      <w:r w:rsidRPr="00FD776E">
        <w:rPr>
          <w:rFonts w:ascii="Palatino Linotype" w:hAnsi="Palatino Linotype"/>
          <w:color w:val="000000"/>
          <w:sz w:val="24"/>
          <w:szCs w:val="24"/>
          <w:lang w:val="it-IT" w:eastAsia="nl-NL"/>
        </w:rPr>
        <w:t>sull</w:t>
      </w:r>
      <w:r w:rsidRPr="003D5A2E">
        <w:rPr>
          <w:rFonts w:ascii="Palatino Linotype" w:hAnsi="Palatino Linotype"/>
          <w:color w:val="000000"/>
          <w:sz w:val="24"/>
          <w:szCs w:val="24"/>
          <w:lang w:val="it-IT" w:eastAsia="nl-NL"/>
        </w:rPr>
        <w:t>’</w:t>
      </w:r>
      <w:r w:rsidRPr="00FD776E">
        <w:rPr>
          <w:rFonts w:ascii="Palatino Linotype" w:hAnsi="Palatino Linotype"/>
          <w:i/>
          <w:color w:val="000000"/>
          <w:sz w:val="24"/>
          <w:szCs w:val="24"/>
          <w:shd w:val="clear" w:color="auto" w:fill="FFFFFF"/>
          <w:lang w:val="it-IT"/>
        </w:rPr>
        <w:t>Ereditiera veneziana</w:t>
      </w:r>
      <w:r w:rsidRPr="00FD776E">
        <w:rPr>
          <w:rFonts w:ascii="Palatino Linotype" w:hAnsi="Palatino Linotype"/>
          <w:color w:val="000000"/>
          <w:sz w:val="24"/>
          <w:szCs w:val="24"/>
          <w:shd w:val="clear" w:color="auto" w:fill="FFFFFF"/>
          <w:lang w:val="it-IT"/>
        </w:rPr>
        <w:t>. Ma proced</w:t>
      </w:r>
      <w:r>
        <w:rPr>
          <w:rFonts w:ascii="Palatino Linotype" w:hAnsi="Palatino Linotype"/>
          <w:color w:val="000000"/>
          <w:sz w:val="24"/>
          <w:szCs w:val="24"/>
          <w:shd w:val="clear" w:color="auto" w:fill="FFFFFF"/>
          <w:lang w:val="it-IT"/>
        </w:rPr>
        <w:t xml:space="preserve">o </w:t>
      </w:r>
      <w:r w:rsidRPr="00FD776E">
        <w:rPr>
          <w:rFonts w:ascii="Palatino Linotype" w:hAnsi="Palatino Linotype"/>
          <w:color w:val="000000"/>
          <w:sz w:val="24"/>
          <w:szCs w:val="24"/>
          <w:shd w:val="clear" w:color="auto" w:fill="FFFFFF"/>
          <w:lang w:val="it-IT"/>
        </w:rPr>
        <w:t xml:space="preserve">con ordine. </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eastAsia="nl-NL"/>
        </w:rPr>
      </w:pPr>
      <w:r w:rsidRPr="00FD776E">
        <w:rPr>
          <w:rStyle w:val="Strong"/>
          <w:rFonts w:ascii="Palatino Linotype" w:hAnsi="Palatino Linotype"/>
          <w:b w:val="0"/>
          <w:bCs/>
          <w:color w:val="000000"/>
          <w:sz w:val="24"/>
          <w:szCs w:val="24"/>
          <w:lang w:val="it-IT"/>
        </w:rPr>
        <w:t>Tomizza</w:t>
      </w:r>
      <w:r w:rsidRPr="00FD776E">
        <w:rPr>
          <w:rStyle w:val="apple-converted-space"/>
          <w:rFonts w:ascii="Palatino Linotype" w:hAnsi="Palatino Linotype"/>
          <w:b/>
          <w:color w:val="000000"/>
          <w:sz w:val="24"/>
          <w:szCs w:val="24"/>
          <w:lang w:val="it-IT"/>
        </w:rPr>
        <w:t xml:space="preserve"> </w:t>
      </w:r>
      <w:r w:rsidRPr="00FD776E">
        <w:rPr>
          <w:rFonts w:ascii="Palatino Linotype" w:hAnsi="Palatino Linotype"/>
          <w:color w:val="000000"/>
          <w:sz w:val="24"/>
          <w:szCs w:val="24"/>
          <w:lang w:val="it-IT"/>
        </w:rPr>
        <w:t xml:space="preserve">(Materada di Umago, </w:t>
      </w:r>
      <w:r w:rsidRPr="00FD776E">
        <w:rPr>
          <w:rStyle w:val="sc"/>
          <w:rFonts w:ascii="Palatino Linotype" w:hAnsi="Palatino Linotype"/>
          <w:color w:val="000000"/>
          <w:sz w:val="24"/>
          <w:szCs w:val="24"/>
          <w:lang w:val="it-IT"/>
        </w:rPr>
        <w:t xml:space="preserve">1935 </w:t>
      </w:r>
      <w:r w:rsidRPr="003D5A2E">
        <w:rPr>
          <w:rStyle w:val="sc"/>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 xml:space="preserve"> Trieste, 1999</w:t>
      </w:r>
      <w:r w:rsidRPr="00FD776E">
        <w:rPr>
          <w:rFonts w:ascii="Palatino Linotype" w:hAnsi="Palatino Linotype"/>
          <w:color w:val="000000"/>
          <w:sz w:val="24"/>
          <w:szCs w:val="24"/>
          <w:lang w:val="it-IT"/>
        </w:rPr>
        <w:t>), come molti scrittori, dovette adattarsi a quello che Eugenio Montale defin</w:t>
      </w:r>
      <w:r>
        <w:rPr>
          <w:rFonts w:ascii="Palatino Linotype" w:hAnsi="Palatino Linotype"/>
          <w:color w:val="000000"/>
          <w:sz w:val="24"/>
          <w:szCs w:val="24"/>
          <w:lang w:val="it-IT"/>
        </w:rPr>
        <w:t xml:space="preserve">ì </w:t>
      </w:r>
      <w:r w:rsidRPr="00FD776E">
        <w:rPr>
          <w:rFonts w:ascii="Palatino Linotype" w:hAnsi="Palatino Linotype"/>
          <w:color w:val="000000"/>
          <w:sz w:val="24"/>
          <w:szCs w:val="24"/>
          <w:lang w:val="it-IT"/>
        </w:rPr>
        <w:t xml:space="preserve">il </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secondo mestiere</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quell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insieme di affari cui un artista deve sottomettersi per buscarsi il pezzo di pane; per Tomizza fu il giornalismo. La professione, per quanto gravosa, non l</w:t>
      </w:r>
      <w:r>
        <w:rPr>
          <w:rFonts w:ascii="Palatino Linotype" w:hAnsi="Palatino Linotype"/>
          <w:color w:val="000000"/>
          <w:sz w:val="24"/>
          <w:szCs w:val="24"/>
          <w:lang w:val="it-IT"/>
        </w:rPr>
        <w:t xml:space="preserve">o distolse </w:t>
      </w:r>
      <w:r w:rsidRPr="00FD776E">
        <w:rPr>
          <w:rFonts w:ascii="Palatino Linotype" w:hAnsi="Palatino Linotype"/>
          <w:color w:val="000000"/>
          <w:sz w:val="24"/>
          <w:szCs w:val="24"/>
          <w:lang w:val="it-IT"/>
        </w:rPr>
        <w:t>dal lavoro creativo, mettendo insieme un</w:t>
      </w:r>
      <w:r>
        <w:rPr>
          <w:rFonts w:ascii="Palatino Linotype" w:hAnsi="Palatino Linotype"/>
          <w:color w:val="000000"/>
          <w:sz w:val="24"/>
          <w:szCs w:val="24"/>
          <w:lang w:val="it-IT"/>
        </w:rPr>
        <w:t>’</w:t>
      </w:r>
      <w:r w:rsidRPr="00FD776E">
        <w:rPr>
          <w:rStyle w:val="Emphasis"/>
          <w:rFonts w:ascii="Palatino Linotype" w:hAnsi="Palatino Linotype"/>
          <w:bCs/>
          <w:color w:val="000000"/>
          <w:sz w:val="24"/>
          <w:szCs w:val="24"/>
          <w:shd w:val="clear" w:color="auto" w:fill="FFFFFF"/>
          <w:lang w:val="it-IT"/>
        </w:rPr>
        <w:t>œuvre</w:t>
      </w:r>
      <w:r w:rsidRPr="00FD776E">
        <w:rPr>
          <w:rFonts w:ascii="Palatino Linotype" w:hAnsi="Palatino Linotype"/>
          <w:color w:val="000000"/>
          <w:sz w:val="24"/>
          <w:szCs w:val="24"/>
          <w:lang w:val="it-IT"/>
        </w:rPr>
        <w:t xml:space="preserve"> considerevole. La sua poetica è concentrata sul tema dell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appartenenza geografica o, per contro, </w:t>
      </w:r>
      <w:r>
        <w:rPr>
          <w:rFonts w:ascii="Palatino Linotype" w:hAnsi="Palatino Linotype"/>
          <w:color w:val="000000"/>
          <w:sz w:val="24"/>
          <w:szCs w:val="24"/>
          <w:lang w:val="it-IT"/>
        </w:rPr>
        <w:t>dell’</w:t>
      </w:r>
      <w:r w:rsidRPr="00FD776E">
        <w:rPr>
          <w:rFonts w:ascii="Palatino Linotype" w:hAnsi="Palatino Linotype"/>
          <w:color w:val="000000"/>
          <w:sz w:val="24"/>
          <w:szCs w:val="24"/>
          <w:lang w:val="it-IT"/>
        </w:rPr>
        <w:t xml:space="preserve">allontanamento. In questo lo scrittore è stato assai coerente, tanto da far pensare che la sua </w:t>
      </w:r>
      <w:r>
        <w:rPr>
          <w:rFonts w:ascii="Palatino Linotype" w:hAnsi="Palatino Linotype"/>
          <w:color w:val="000000"/>
          <w:sz w:val="24"/>
          <w:szCs w:val="24"/>
          <w:lang w:val="it-IT"/>
        </w:rPr>
        <w:t>“</w:t>
      </w:r>
      <w:r w:rsidRPr="00FD776E">
        <w:rPr>
          <w:rFonts w:ascii="Palatino Linotype" w:hAnsi="Palatino Linotype"/>
          <w:color w:val="000000"/>
          <w:sz w:val="24"/>
          <w:szCs w:val="24"/>
          <w:lang w:val="it-IT"/>
        </w:rPr>
        <w:t>monotonia è un pegno di sincerità</w:t>
      </w:r>
      <w:r>
        <w:rPr>
          <w:rFonts w:ascii="Palatino Linotype" w:hAnsi="Palatino Linotype"/>
          <w:color w:val="000000"/>
          <w:sz w:val="24"/>
          <w:szCs w:val="24"/>
          <w:lang w:val="it-IT"/>
        </w:rPr>
        <w:t>”.</w:t>
      </w:r>
      <w:r w:rsidRPr="003D5A2E">
        <w:rPr>
          <w:rStyle w:val="EndnoteReference"/>
          <w:rFonts w:ascii="Palatino Linotype" w:hAnsi="Palatino Linotype"/>
          <w:color w:val="000000"/>
          <w:sz w:val="24"/>
          <w:szCs w:val="24"/>
          <w:lang w:val="en-GB"/>
        </w:rPr>
        <w:endnoteReference w:id="3"/>
      </w:r>
      <w:r w:rsidRPr="00FD776E">
        <w:rPr>
          <w:rFonts w:ascii="Palatino Linotype" w:hAnsi="Palatino Linotype"/>
          <w:color w:val="000000"/>
          <w:sz w:val="24"/>
          <w:szCs w:val="24"/>
          <w:lang w:val="it-IT"/>
        </w:rPr>
        <w:t xml:space="preserve"> Lo stile, in una </w:t>
      </w:r>
      <w:r>
        <w:rPr>
          <w:rFonts w:ascii="Palatino Linotype" w:hAnsi="Palatino Linotype"/>
          <w:color w:val="000000"/>
          <w:sz w:val="24"/>
          <w:szCs w:val="24"/>
          <w:lang w:val="it-IT"/>
        </w:rPr>
        <w:t>marca</w:t>
      </w:r>
      <w:r w:rsidRPr="00FD776E">
        <w:rPr>
          <w:rFonts w:ascii="Palatino Linotype" w:hAnsi="Palatino Linotype"/>
          <w:color w:val="000000"/>
          <w:sz w:val="24"/>
          <w:szCs w:val="24"/>
          <w:lang w:val="it-IT"/>
        </w:rPr>
        <w:t xml:space="preserve"> sintetica, mi pare realista e lirico.</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 xml:space="preserve">I suoi primi romanzi </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w:t>
      </w:r>
      <w:r w:rsidRPr="00FD776E">
        <w:rPr>
          <w:rStyle w:val="Emphasis"/>
          <w:rFonts w:ascii="Palatino Linotype" w:hAnsi="Palatino Linotype"/>
          <w:iCs/>
          <w:color w:val="000000"/>
          <w:sz w:val="24"/>
          <w:szCs w:val="24"/>
          <w:lang w:val="it-IT"/>
        </w:rPr>
        <w:t>Materada</w:t>
      </w:r>
      <w:r w:rsidRPr="00FD776E">
        <w:rPr>
          <w:rFonts w:ascii="Palatino Linotype" w:hAnsi="Palatino Linotype"/>
          <w:color w:val="000000"/>
          <w:sz w:val="24"/>
          <w:szCs w:val="24"/>
          <w:lang w:val="it-IT"/>
        </w:rPr>
        <w:t xml:space="preserve"> (</w:t>
      </w:r>
      <w:r w:rsidRPr="00FD776E">
        <w:rPr>
          <w:rStyle w:val="sc"/>
          <w:rFonts w:ascii="Palatino Linotype" w:hAnsi="Palatino Linotype"/>
          <w:color w:val="000000"/>
          <w:sz w:val="24"/>
          <w:szCs w:val="24"/>
          <w:lang w:val="it-IT"/>
        </w:rPr>
        <w:t>1960)</w:t>
      </w:r>
      <w:r w:rsidRPr="00FD776E">
        <w:rPr>
          <w:rStyle w:val="apple-converted-space"/>
          <w:rFonts w:ascii="Palatino Linotype" w:hAnsi="Palatino Linotype"/>
          <w:color w:val="000000"/>
          <w:sz w:val="24"/>
          <w:szCs w:val="24"/>
          <w:lang w:val="it-IT"/>
        </w:rPr>
        <w:t xml:space="preserve">, </w:t>
      </w:r>
      <w:r w:rsidRPr="00FD776E">
        <w:rPr>
          <w:rStyle w:val="Emphasis"/>
          <w:rFonts w:ascii="Palatino Linotype" w:hAnsi="Palatino Linotype"/>
          <w:iCs/>
          <w:color w:val="000000"/>
          <w:sz w:val="24"/>
          <w:szCs w:val="24"/>
          <w:lang w:val="it-IT"/>
        </w:rPr>
        <w:t>La ragazza di Petrovia</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1963</w:t>
      </w:r>
      <w:r w:rsidRPr="00FD776E">
        <w:rPr>
          <w:rFonts w:ascii="Palatino Linotype" w:hAnsi="Palatino Linotype"/>
          <w:color w:val="000000"/>
          <w:sz w:val="24"/>
          <w:szCs w:val="24"/>
          <w:lang w:val="it-IT"/>
        </w:rPr>
        <w:t>) e</w:t>
      </w:r>
      <w:r w:rsidRPr="003D5A2E">
        <w:rPr>
          <w:rStyle w:val="apple-converted-space"/>
          <w:rFonts w:ascii="Palatino Linotype" w:hAnsi="Palatino Linotype"/>
          <w:color w:val="000000"/>
          <w:sz w:val="24"/>
          <w:szCs w:val="24"/>
          <w:lang w:val="it-IT"/>
        </w:rPr>
        <w:t> </w:t>
      </w:r>
      <w:r w:rsidRPr="00FD776E">
        <w:rPr>
          <w:rStyle w:val="Emphasis"/>
          <w:rFonts w:ascii="Palatino Linotype" w:hAnsi="Palatino Linotype"/>
          <w:iCs/>
          <w:color w:val="000000"/>
          <w:sz w:val="24"/>
          <w:szCs w:val="24"/>
          <w:lang w:val="it-IT"/>
        </w:rPr>
        <w:t>Il bosco di acacie</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 xml:space="preserve">1966) </w:t>
      </w:r>
      <w:r w:rsidRPr="003D5A2E">
        <w:rPr>
          <w:rStyle w:val="sc"/>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 xml:space="preserve"> vennero poi </w:t>
      </w:r>
      <w:r w:rsidRPr="003D5A2E">
        <w:rPr>
          <w:rStyle w:val="sc"/>
          <w:rFonts w:ascii="Palatino Linotype" w:hAnsi="Palatino Linotype"/>
          <w:color w:val="000000"/>
          <w:sz w:val="24"/>
          <w:szCs w:val="24"/>
          <w:lang w:val="it-IT"/>
        </w:rPr>
        <w:t>raccolti</w:t>
      </w:r>
      <w:r w:rsidRPr="00FD776E">
        <w:rPr>
          <w:rStyle w:val="sc"/>
          <w:rFonts w:ascii="Palatino Linotype" w:hAnsi="Palatino Linotype"/>
          <w:color w:val="000000"/>
          <w:sz w:val="24"/>
          <w:szCs w:val="24"/>
          <w:lang w:val="it-IT"/>
        </w:rPr>
        <w:t xml:space="preserve"> dall</w:t>
      </w:r>
      <w:r w:rsidRPr="003D5A2E">
        <w:rPr>
          <w:rStyle w:val="sc"/>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 xml:space="preserve">autore in un unico volume intitolato </w:t>
      </w:r>
      <w:r w:rsidRPr="00FD776E">
        <w:rPr>
          <w:rStyle w:val="Emphasis"/>
          <w:rFonts w:ascii="Palatino Linotype" w:hAnsi="Palatino Linotype"/>
          <w:iCs/>
          <w:color w:val="000000"/>
          <w:sz w:val="24"/>
          <w:szCs w:val="24"/>
          <w:lang w:val="it-IT"/>
        </w:rPr>
        <w:t>Trilogia istriana</w:t>
      </w:r>
      <w:r w:rsidRPr="00FD776E">
        <w:rPr>
          <w:rFonts w:ascii="Palatino Linotype" w:hAnsi="Palatino Linotype"/>
          <w:color w:val="000000"/>
          <w:sz w:val="24"/>
          <w:szCs w:val="24"/>
          <w:lang w:val="it-IT"/>
        </w:rPr>
        <w:t xml:space="preserve"> (</w:t>
      </w:r>
      <w:r w:rsidRPr="00FD776E">
        <w:rPr>
          <w:rStyle w:val="sc"/>
          <w:rFonts w:ascii="Palatino Linotype" w:hAnsi="Palatino Linotype"/>
          <w:color w:val="000000"/>
          <w:sz w:val="24"/>
          <w:szCs w:val="24"/>
          <w:lang w:val="it-IT"/>
        </w:rPr>
        <w:t>1967</w:t>
      </w:r>
      <w:r w:rsidRPr="00FD776E">
        <w:rPr>
          <w:rFonts w:ascii="Palatino Linotype" w:hAnsi="Palatino Linotype"/>
          <w:color w:val="000000"/>
          <w:sz w:val="24"/>
          <w:szCs w:val="24"/>
          <w:lang w:val="it-IT"/>
        </w:rPr>
        <w:t xml:space="preserve">). Questa operazione non credo sia stata solamente una mossa editoriale, ma mi pare che proponga una lettura </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cubista</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Con questo termine intendendo la possibilità di guardare al trittico non solo in modo diacronico, ma da diverse prospettive, in modo da averne una visione completa e alterata per grado di ricezione. Di ciò mi convince il fatto che pure le sue prossime opere possono considerarsi come un tentativo di ampliare ancora di più il punto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osservazione verso il problema che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ha impegnato almeno fino </w:t>
      </w:r>
      <w:r w:rsidRPr="00FD776E">
        <w:rPr>
          <w:rStyle w:val="Emphasis"/>
          <w:rFonts w:ascii="Palatino Linotype" w:hAnsi="Palatino Linotype"/>
          <w:iCs/>
          <w:color w:val="000000"/>
          <w:sz w:val="24"/>
          <w:szCs w:val="24"/>
          <w:lang w:val="it-IT"/>
        </w:rPr>
        <w:t>La miglior vita</w:t>
      </w:r>
      <w:r w:rsidRPr="003D5A2E">
        <w:rPr>
          <w:rStyle w:val="apple-converted-space"/>
          <w:rFonts w:ascii="Palatino Linotype" w:hAnsi="Palatino Linotype"/>
          <w:i/>
          <w:iCs/>
          <w:color w:val="000000"/>
          <w:sz w:val="24"/>
          <w:szCs w:val="24"/>
          <w:lang w:val="it-IT"/>
        </w:rPr>
        <w:t> </w:t>
      </w:r>
      <w:r w:rsidRPr="00FD776E">
        <w:rPr>
          <w:rFonts w:ascii="Palatino Linotype" w:hAnsi="Palatino Linotype"/>
          <w:color w:val="000000"/>
          <w:sz w:val="24"/>
          <w:szCs w:val="24"/>
          <w:lang w:val="it-IT"/>
        </w:rPr>
        <w:t>(</w:t>
      </w:r>
      <w:r>
        <w:rPr>
          <w:rFonts w:ascii="Palatino Linotype" w:hAnsi="Palatino Linotype"/>
          <w:color w:val="000000"/>
          <w:sz w:val="24"/>
          <w:szCs w:val="24"/>
          <w:lang w:val="it-IT"/>
        </w:rPr>
        <w:t>1977), perché, oltre a guardare al</w:t>
      </w:r>
      <w:r w:rsidRPr="00FD776E">
        <w:rPr>
          <w:rFonts w:ascii="Palatino Linotype" w:hAnsi="Palatino Linotype"/>
          <w:color w:val="000000"/>
          <w:sz w:val="24"/>
          <w:szCs w:val="24"/>
          <w:lang w:val="it-IT"/>
        </w:rPr>
        <w:t>le situazioni istriane da diversi angoli, ora lo scrittore addi</w:t>
      </w:r>
      <w:r>
        <w:rPr>
          <w:rFonts w:ascii="Palatino Linotype" w:hAnsi="Palatino Linotype"/>
          <w:color w:val="000000"/>
          <w:sz w:val="24"/>
          <w:szCs w:val="24"/>
          <w:lang w:val="it-IT"/>
        </w:rPr>
        <w:t xml:space="preserve">rittura se ne discosta, e scruta </w:t>
      </w:r>
      <w:r w:rsidRPr="00FD776E">
        <w:rPr>
          <w:rFonts w:ascii="Palatino Linotype" w:hAnsi="Palatino Linotype"/>
          <w:color w:val="000000"/>
          <w:sz w:val="24"/>
          <w:szCs w:val="24"/>
          <w:lang w:val="it-IT"/>
        </w:rPr>
        <w:t>quel pezzo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Europa da lontano. Insomma, per usare una seconda, ma anche questa mi pare appropriata, metafora pittorica, qui viene messa in atto la </w:t>
      </w:r>
      <w:r w:rsidRPr="00FD776E">
        <w:rPr>
          <w:rFonts w:ascii="Palatino Linotype" w:hAnsi="Palatino Linotype"/>
          <w:color w:val="000000"/>
          <w:sz w:val="24"/>
          <w:szCs w:val="24"/>
          <w:lang w:val="it-IT"/>
        </w:rPr>
        <w:lastRenderedPageBreak/>
        <w:t xml:space="preserve">tecnica della prospettiva aerea. </w:t>
      </w:r>
      <w:r w:rsidRPr="00FD776E">
        <w:rPr>
          <w:rStyle w:val="Emphasis"/>
          <w:rFonts w:ascii="Palatino Linotype" w:hAnsi="Palatino Linotype"/>
          <w:iCs/>
          <w:color w:val="000000"/>
          <w:sz w:val="24"/>
          <w:szCs w:val="24"/>
          <w:lang w:val="it-IT"/>
        </w:rPr>
        <w:t>La quinta stagione</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1965</w:t>
      </w:r>
      <w:r w:rsidRPr="00FD776E">
        <w:rPr>
          <w:rFonts w:ascii="Palatino Linotype" w:hAnsi="Palatino Linotype"/>
          <w:color w:val="000000"/>
          <w:sz w:val="24"/>
          <w:szCs w:val="24"/>
          <w:lang w:val="it-IT"/>
        </w:rPr>
        <w:t>),</w:t>
      </w:r>
      <w:r w:rsidRPr="003D5A2E">
        <w:rPr>
          <w:rStyle w:val="apple-converted-space"/>
          <w:rFonts w:ascii="Palatino Linotype" w:hAnsi="Palatino Linotype"/>
          <w:color w:val="000000"/>
          <w:sz w:val="24"/>
          <w:szCs w:val="24"/>
          <w:lang w:val="it-IT"/>
        </w:rPr>
        <w:t> </w:t>
      </w:r>
      <w:r w:rsidRPr="00FD776E">
        <w:rPr>
          <w:rStyle w:val="Emphasis"/>
          <w:rFonts w:ascii="Palatino Linotype" w:hAnsi="Palatino Linotype"/>
          <w:iCs/>
          <w:color w:val="000000"/>
          <w:sz w:val="24"/>
          <w:szCs w:val="24"/>
          <w:lang w:val="it-IT"/>
        </w:rPr>
        <w:t>L</w:t>
      </w:r>
      <w:r w:rsidRPr="003D5A2E">
        <w:rPr>
          <w:rStyle w:val="Emphasis"/>
          <w:rFonts w:ascii="Palatino Linotype" w:hAnsi="Palatino Linotype"/>
          <w:iCs/>
          <w:color w:val="000000"/>
          <w:sz w:val="24"/>
          <w:szCs w:val="24"/>
          <w:lang w:val="it-IT"/>
        </w:rPr>
        <w:t>’</w:t>
      </w:r>
      <w:r w:rsidRPr="00FD776E">
        <w:rPr>
          <w:rStyle w:val="Emphasis"/>
          <w:rFonts w:ascii="Palatino Linotype" w:hAnsi="Palatino Linotype"/>
          <w:iCs/>
          <w:color w:val="000000"/>
          <w:sz w:val="24"/>
          <w:szCs w:val="24"/>
          <w:lang w:val="it-IT"/>
        </w:rPr>
        <w:t>albero dei sogni</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1969</w:t>
      </w:r>
      <w:r w:rsidRPr="00FD776E">
        <w:rPr>
          <w:rFonts w:ascii="Palatino Linotype" w:hAnsi="Palatino Linotype"/>
          <w:color w:val="000000"/>
          <w:sz w:val="24"/>
          <w:szCs w:val="24"/>
          <w:lang w:val="it-IT"/>
        </w:rPr>
        <w:t>) e</w:t>
      </w:r>
      <w:r w:rsidRPr="003D5A2E">
        <w:rPr>
          <w:rStyle w:val="apple-converted-space"/>
          <w:rFonts w:ascii="Palatino Linotype" w:hAnsi="Palatino Linotype"/>
          <w:color w:val="000000"/>
          <w:sz w:val="24"/>
          <w:szCs w:val="24"/>
          <w:lang w:val="it-IT"/>
        </w:rPr>
        <w:t> </w:t>
      </w:r>
      <w:r w:rsidRPr="00FD776E">
        <w:rPr>
          <w:rStyle w:val="Emphasis"/>
          <w:rFonts w:ascii="Palatino Linotype" w:hAnsi="Palatino Linotype"/>
          <w:iCs/>
          <w:color w:val="000000"/>
          <w:sz w:val="24"/>
          <w:szCs w:val="24"/>
          <w:lang w:val="it-IT"/>
        </w:rPr>
        <w:t xml:space="preserve">La città di Miriam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1972</w:t>
      </w:r>
      <w:r w:rsidRPr="00FD776E">
        <w:rPr>
          <w:rFonts w:ascii="Palatino Linotype" w:hAnsi="Palatino Linotype"/>
          <w:color w:val="000000"/>
          <w:sz w:val="24"/>
          <w:szCs w:val="24"/>
          <w:lang w:val="it-IT"/>
        </w:rPr>
        <w:t xml:space="preserve">) non trattano difatti solamente dello sradicamento, ma anche di un ritorno. Si tratta, dunque, di lavori speculari dove alla catàbasi corrisponde inevitabilmente anche una sorta di </w:t>
      </w:r>
      <w:r>
        <w:rPr>
          <w:rFonts w:ascii="Palatino Linotype" w:hAnsi="Palatino Linotype"/>
          <w:color w:val="000000"/>
          <w:sz w:val="24"/>
          <w:szCs w:val="24"/>
          <w:lang w:val="it-IT"/>
        </w:rPr>
        <w:t xml:space="preserve">commossa </w:t>
      </w:r>
      <w:r w:rsidRPr="00FD776E">
        <w:rPr>
          <w:rFonts w:ascii="Palatino Linotype" w:hAnsi="Palatino Linotype"/>
          <w:color w:val="000000"/>
          <w:sz w:val="24"/>
          <w:szCs w:val="24"/>
          <w:lang w:val="it-IT"/>
        </w:rPr>
        <w:t xml:space="preserve">anàbasi. </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Oltre a quest</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aspetto strutturale che, lo ripeto, è da considerare nella simultaneità delle narrazioni, mi piace sottolineare come in que</w:t>
      </w:r>
      <w:r>
        <w:rPr>
          <w:rFonts w:ascii="Palatino Linotype" w:hAnsi="Palatino Linotype"/>
          <w:color w:val="000000"/>
          <w:sz w:val="24"/>
          <w:szCs w:val="24"/>
          <w:lang w:val="it-IT"/>
        </w:rPr>
        <w:t xml:space="preserve">gli </w:t>
      </w:r>
      <w:r w:rsidRPr="00FD776E">
        <w:rPr>
          <w:rFonts w:ascii="Palatino Linotype" w:hAnsi="Palatino Linotype"/>
          <w:color w:val="000000"/>
          <w:sz w:val="24"/>
          <w:szCs w:val="24"/>
          <w:lang w:val="it-IT"/>
        </w:rPr>
        <w:t>anni in Italia e altrove si muov</w:t>
      </w:r>
      <w:r>
        <w:rPr>
          <w:rFonts w:ascii="Palatino Linotype" w:hAnsi="Palatino Linotype"/>
          <w:color w:val="000000"/>
          <w:sz w:val="24"/>
          <w:szCs w:val="24"/>
          <w:lang w:val="it-IT"/>
        </w:rPr>
        <w:t xml:space="preserve">essero </w:t>
      </w:r>
      <w:r w:rsidRPr="00FD776E">
        <w:rPr>
          <w:rFonts w:ascii="Palatino Linotype" w:hAnsi="Palatino Linotype"/>
          <w:color w:val="000000"/>
          <w:sz w:val="24"/>
          <w:szCs w:val="24"/>
          <w:lang w:val="it-IT"/>
        </w:rPr>
        <w:t>e s</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impo</w:t>
      </w:r>
      <w:r>
        <w:rPr>
          <w:rFonts w:ascii="Palatino Linotype" w:hAnsi="Palatino Linotype"/>
          <w:color w:val="000000"/>
          <w:sz w:val="24"/>
          <w:szCs w:val="24"/>
          <w:lang w:val="it-IT"/>
        </w:rPr>
        <w:t xml:space="preserve">nessero malamente </w:t>
      </w:r>
      <w:r w:rsidRPr="00FD776E">
        <w:rPr>
          <w:rFonts w:ascii="Palatino Linotype" w:hAnsi="Palatino Linotype"/>
          <w:color w:val="000000"/>
          <w:sz w:val="24"/>
          <w:szCs w:val="24"/>
          <w:lang w:val="it-IT"/>
        </w:rPr>
        <w:t>le nuove avanguardie; in particolare mi riferisco al Gruppo 63 che nel suo sberleffo a Bassani, Cassola e Pratolini, avrebbe fatto bene a includere anche Tomizza, visto che mentre loro stavano a Palermo a perdere tempo, lui pubblicav</w:t>
      </w:r>
      <w:r>
        <w:rPr>
          <w:rFonts w:ascii="Palatino Linotype" w:hAnsi="Palatino Linotype"/>
          <w:color w:val="000000"/>
          <w:sz w:val="24"/>
          <w:szCs w:val="24"/>
          <w:lang w:val="it-IT"/>
        </w:rPr>
        <w:t xml:space="preserve">a libri importanti, leggibili e di giovamento per un </w:t>
      </w:r>
      <w:r w:rsidRPr="00FD776E">
        <w:rPr>
          <w:rFonts w:ascii="Palatino Linotype" w:hAnsi="Palatino Linotype"/>
          <w:color w:val="000000"/>
          <w:sz w:val="24"/>
          <w:szCs w:val="24"/>
          <w:lang w:val="it-IT"/>
        </w:rPr>
        <w:t xml:space="preserve">pubblico ampio. </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esempio più noto di questi risultati è</w:t>
      </w:r>
      <w:r>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forse</w:t>
      </w:r>
      <w:r>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w:t>
      </w:r>
      <w:r w:rsidRPr="00FD776E">
        <w:rPr>
          <w:rStyle w:val="Emphasis"/>
          <w:rFonts w:ascii="Palatino Linotype" w:hAnsi="Palatino Linotype"/>
          <w:iCs/>
          <w:color w:val="000000"/>
          <w:sz w:val="24"/>
          <w:szCs w:val="24"/>
          <w:lang w:val="it-IT"/>
        </w:rPr>
        <w:t>La miglior vita</w:t>
      </w:r>
      <w:r w:rsidRPr="00FD776E">
        <w:rPr>
          <w:rFonts w:ascii="Palatino Linotype" w:hAnsi="Palatino Linotype"/>
          <w:color w:val="000000"/>
          <w:sz w:val="24"/>
          <w:szCs w:val="24"/>
          <w:lang w:val="it-IT"/>
        </w:rPr>
        <w:t xml:space="preserve"> (1977) che vinse il premio Strega; mentre con </w:t>
      </w:r>
      <w:r w:rsidRPr="00FD776E">
        <w:rPr>
          <w:rFonts w:ascii="Palatino Linotype" w:hAnsi="Palatino Linotype"/>
          <w:i/>
          <w:color w:val="000000"/>
          <w:sz w:val="24"/>
          <w:szCs w:val="24"/>
          <w:shd w:val="clear" w:color="auto" w:fill="FFFFFF"/>
          <w:lang w:val="it-IT"/>
        </w:rPr>
        <w:t>Finzione di Maria</w:t>
      </w:r>
      <w:r w:rsidRPr="00FD776E">
        <w:rPr>
          <w:rStyle w:val="Emphasis"/>
          <w:rFonts w:ascii="Palatino Linotype" w:hAnsi="Palatino Linotype"/>
          <w:iCs/>
          <w:color w:val="000000"/>
          <w:sz w:val="24"/>
          <w:szCs w:val="24"/>
          <w:lang w:val="it-IT"/>
        </w:rPr>
        <w:t xml:space="preserve"> </w:t>
      </w:r>
      <w:r w:rsidRPr="00FD776E">
        <w:rPr>
          <w:rStyle w:val="Emphasis"/>
          <w:rFonts w:ascii="Palatino Linotype" w:hAnsi="Palatino Linotype"/>
          <w:i w:val="0"/>
          <w:iCs/>
          <w:color w:val="000000"/>
          <w:sz w:val="24"/>
          <w:szCs w:val="24"/>
          <w:lang w:val="it-IT"/>
        </w:rPr>
        <w:t xml:space="preserve">(1981), </w:t>
      </w:r>
      <w:r w:rsidRPr="00FD776E">
        <w:rPr>
          <w:rStyle w:val="Emphasis"/>
          <w:rFonts w:ascii="Palatino Linotype" w:hAnsi="Palatino Linotype"/>
          <w:iCs/>
          <w:color w:val="000000"/>
          <w:sz w:val="24"/>
          <w:szCs w:val="24"/>
          <w:lang w:val="it-IT"/>
        </w:rPr>
        <w:t>Il male viene dal Nord</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1984</w:t>
      </w:r>
      <w:r w:rsidRPr="00FD776E">
        <w:rPr>
          <w:rFonts w:ascii="Palatino Linotype" w:hAnsi="Palatino Linotype"/>
          <w:color w:val="000000"/>
          <w:sz w:val="24"/>
          <w:szCs w:val="24"/>
          <w:lang w:val="it-IT"/>
        </w:rPr>
        <w:t xml:space="preserve">), </w:t>
      </w:r>
      <w:r w:rsidRPr="00FD776E">
        <w:rPr>
          <w:rStyle w:val="Emphasis"/>
          <w:rFonts w:ascii="Palatino Linotype" w:hAnsi="Palatino Linotype"/>
          <w:iCs/>
          <w:color w:val="000000"/>
          <w:sz w:val="24"/>
          <w:szCs w:val="24"/>
          <w:lang w:val="it-IT"/>
        </w:rPr>
        <w:t>L</w:t>
      </w:r>
      <w:r w:rsidRPr="003D5A2E">
        <w:rPr>
          <w:rStyle w:val="Emphasis"/>
          <w:rFonts w:ascii="Palatino Linotype" w:hAnsi="Palatino Linotype"/>
          <w:iCs/>
          <w:color w:val="000000"/>
          <w:sz w:val="24"/>
          <w:szCs w:val="24"/>
          <w:lang w:val="it-IT"/>
        </w:rPr>
        <w:t>’</w:t>
      </w:r>
      <w:r w:rsidRPr="00FD776E">
        <w:rPr>
          <w:rStyle w:val="Emphasis"/>
          <w:rFonts w:ascii="Palatino Linotype" w:hAnsi="Palatino Linotype"/>
          <w:iCs/>
          <w:color w:val="000000"/>
          <w:sz w:val="24"/>
          <w:szCs w:val="24"/>
          <w:lang w:val="it-IT"/>
        </w:rPr>
        <w:t>abate Roys e il fatto innominabile</w:t>
      </w:r>
      <w:r w:rsidRPr="003D5A2E">
        <w:rPr>
          <w:rStyle w:val="apple-converted-space"/>
          <w:rFonts w:ascii="Palatino Linotype" w:hAnsi="Palatino Linotype"/>
          <w:color w:val="000000"/>
          <w:sz w:val="24"/>
          <w:szCs w:val="24"/>
          <w:lang w:val="it-IT"/>
        </w:rPr>
        <w:t> </w:t>
      </w:r>
      <w:r w:rsidRPr="00FD776E">
        <w:rPr>
          <w:rFonts w:ascii="Palatino Linotype" w:hAnsi="Palatino Linotype"/>
          <w:color w:val="000000"/>
          <w:sz w:val="24"/>
          <w:szCs w:val="24"/>
          <w:lang w:val="it-IT"/>
        </w:rPr>
        <w:t>(</w:t>
      </w:r>
      <w:r w:rsidRPr="00FD776E">
        <w:rPr>
          <w:rStyle w:val="sc"/>
          <w:rFonts w:ascii="Palatino Linotype" w:hAnsi="Palatino Linotype"/>
          <w:color w:val="000000"/>
          <w:sz w:val="24"/>
          <w:szCs w:val="24"/>
          <w:lang w:val="it-IT"/>
        </w:rPr>
        <w:t>1994</w:t>
      </w:r>
      <w:r w:rsidRPr="00FD776E">
        <w:rPr>
          <w:rFonts w:ascii="Palatino Linotype" w:hAnsi="Palatino Linotype"/>
          <w:color w:val="000000"/>
          <w:sz w:val="24"/>
          <w:szCs w:val="24"/>
          <w:lang w:val="it-IT"/>
        </w:rPr>
        <w:t>) e, per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appunto, con </w:t>
      </w:r>
      <w:r w:rsidRPr="00FD776E">
        <w:rPr>
          <w:rFonts w:ascii="Palatino Linotype" w:hAnsi="Palatino Linotype"/>
          <w:i/>
          <w:color w:val="000000"/>
          <w:sz w:val="24"/>
          <w:szCs w:val="24"/>
          <w:lang w:val="it-IT"/>
        </w:rPr>
        <w:t>L</w:t>
      </w:r>
      <w:r w:rsidRPr="003D5A2E">
        <w:rPr>
          <w:rFonts w:ascii="Palatino Linotype" w:hAnsi="Palatino Linotype"/>
          <w:i/>
          <w:color w:val="000000"/>
          <w:sz w:val="24"/>
          <w:szCs w:val="24"/>
          <w:lang w:val="it-IT"/>
        </w:rPr>
        <w:t>’</w:t>
      </w:r>
      <w:r w:rsidRPr="00FD776E">
        <w:rPr>
          <w:rFonts w:ascii="Palatino Linotype" w:hAnsi="Palatino Linotype"/>
          <w:i/>
          <w:color w:val="000000"/>
          <w:sz w:val="24"/>
          <w:szCs w:val="24"/>
          <w:lang w:val="it-IT"/>
        </w:rPr>
        <w:t>ereditiera</w:t>
      </w:r>
      <w:r w:rsidRPr="00FD776E">
        <w:rPr>
          <w:rFonts w:ascii="Palatino Linotype" w:hAnsi="Palatino Linotype"/>
          <w:color w:val="000000"/>
          <w:sz w:val="24"/>
          <w:szCs w:val="24"/>
          <w:lang w:val="it-IT"/>
        </w:rPr>
        <w:t xml:space="preserve"> (</w:t>
      </w:r>
      <w:r w:rsidRPr="00FD776E">
        <w:rPr>
          <w:rFonts w:ascii="Palatino Linotype" w:hAnsi="Palatino Linotype"/>
          <w:color w:val="000000"/>
          <w:sz w:val="24"/>
          <w:szCs w:val="24"/>
          <w:shd w:val="clear" w:color="auto" w:fill="FFFFFF"/>
          <w:lang w:val="it-IT"/>
        </w:rPr>
        <w:t xml:space="preserve">1989), </w:t>
      </w:r>
      <w:r w:rsidRPr="00FD776E">
        <w:rPr>
          <w:rFonts w:ascii="Palatino Linotype" w:hAnsi="Palatino Linotype"/>
          <w:color w:val="000000"/>
          <w:sz w:val="24"/>
          <w:szCs w:val="24"/>
          <w:lang w:val="it-IT"/>
        </w:rPr>
        <w:t>Tomizza prova a far entrare nelle sue narrazioni la Storia di tempi non prossimi: il Sei e Settecento, intesi come le fondamenta del nostro bene e dei nostri malan</w:t>
      </w:r>
      <w:r>
        <w:rPr>
          <w:rFonts w:ascii="Palatino Linotype" w:hAnsi="Palatino Linotype"/>
          <w:color w:val="000000"/>
          <w:sz w:val="24"/>
          <w:szCs w:val="24"/>
          <w:lang w:val="it-IT"/>
        </w:rPr>
        <w:t>ni. Mi preme sottolineare il</w:t>
      </w:r>
      <w:r w:rsidRPr="00FD776E">
        <w:rPr>
          <w:rFonts w:ascii="Palatino Linotype" w:hAnsi="Palatino Linotype"/>
          <w:color w:val="000000"/>
          <w:sz w:val="24"/>
          <w:szCs w:val="24"/>
          <w:lang w:val="it-IT"/>
        </w:rPr>
        <w:t xml:space="preserve"> termine,</w:t>
      </w:r>
      <w:r>
        <w:rPr>
          <w:rFonts w:ascii="Palatino Linotype" w:hAnsi="Palatino Linotype"/>
          <w:color w:val="000000"/>
          <w:sz w:val="24"/>
          <w:szCs w:val="24"/>
          <w:lang w:val="it-IT"/>
        </w:rPr>
        <w:t xml:space="preserve"> ‘</w:t>
      </w:r>
      <w:r w:rsidRPr="00FD776E">
        <w:rPr>
          <w:rFonts w:ascii="Palatino Linotype" w:hAnsi="Palatino Linotype"/>
          <w:color w:val="000000"/>
          <w:sz w:val="24"/>
          <w:szCs w:val="24"/>
          <w:lang w:val="it-IT"/>
        </w:rPr>
        <w:t>fondamenta</w:t>
      </w:r>
      <w:r>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perché mi sono persuaso che Tomizza provi a mettere in scena un Novecento in maschera, ma che si proponga di mostrarci le origini della nostra epoca che, da qualche parte, deve pur essere iniziata. Per Tomizza questo </w:t>
      </w:r>
      <w:r w:rsidRPr="00FD776E">
        <w:rPr>
          <w:rFonts w:ascii="Palatino Linotype" w:hAnsi="Palatino Linotype"/>
          <w:i/>
          <w:color w:val="000000"/>
          <w:sz w:val="24"/>
          <w:szCs w:val="24"/>
          <w:lang w:val="it-IT"/>
        </w:rPr>
        <w:t>incipit</w:t>
      </w:r>
      <w:r w:rsidRPr="00FD776E">
        <w:rPr>
          <w:rFonts w:ascii="Palatino Linotype" w:hAnsi="Palatino Linotype"/>
          <w:color w:val="000000"/>
          <w:sz w:val="24"/>
          <w:szCs w:val="24"/>
          <w:lang w:val="it-IT"/>
        </w:rPr>
        <w:t xml:space="preserve"> è il Seicento con le sue divisioni, spartizioni ma anche con la costruzione di nuove identità: religiose, culturali, antropologiche. Tra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altro, credo sia utile rammentare che anche Vassalli la pensava allo stesso modo</w:t>
      </w:r>
      <w:r w:rsidRPr="003D5A2E">
        <w:rPr>
          <w:rStyle w:val="EndnoteReference"/>
          <w:rFonts w:ascii="Palatino Linotype" w:hAnsi="Palatino Linotype"/>
          <w:color w:val="000000"/>
          <w:sz w:val="24"/>
          <w:szCs w:val="24"/>
          <w:lang w:val="it-IT"/>
        </w:rPr>
        <w:endnoteReference w:id="4"/>
      </w:r>
      <w:r w:rsidRPr="00FD776E">
        <w:rPr>
          <w:rFonts w:ascii="Palatino Linotype" w:hAnsi="Palatino Linotype"/>
          <w:color w:val="000000"/>
          <w:sz w:val="24"/>
          <w:szCs w:val="24"/>
          <w:lang w:val="it-IT"/>
        </w:rPr>
        <w:t xml:space="preserve"> e che, per entrambi, il modello di questa intuizione non può essere </w:t>
      </w:r>
      <w:r>
        <w:rPr>
          <w:rFonts w:ascii="Palatino Linotype" w:hAnsi="Palatino Linotype"/>
          <w:color w:val="000000"/>
          <w:sz w:val="24"/>
          <w:szCs w:val="24"/>
          <w:lang w:val="it-IT"/>
        </w:rPr>
        <w:t xml:space="preserve">stato </w:t>
      </w:r>
      <w:r w:rsidRPr="00FD776E">
        <w:rPr>
          <w:rFonts w:ascii="Palatino Linotype" w:hAnsi="Palatino Linotype"/>
          <w:color w:val="000000"/>
          <w:sz w:val="24"/>
          <w:szCs w:val="24"/>
          <w:lang w:val="it-IT"/>
        </w:rPr>
        <w:t>altri che Manzoni.</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lang w:val="it-IT"/>
        </w:rPr>
        <w:t>Per farci intendere questa dinamica, Tomizza oltre a utili</w:t>
      </w:r>
      <w:r>
        <w:rPr>
          <w:rFonts w:ascii="Palatino Linotype" w:hAnsi="Palatino Linotype"/>
          <w:color w:val="000000"/>
          <w:sz w:val="24"/>
          <w:szCs w:val="24"/>
          <w:lang w:val="it-IT"/>
        </w:rPr>
        <w:t>zzare gli inevitabili personaggî</w:t>
      </w:r>
      <w:r w:rsidRPr="00FD776E">
        <w:rPr>
          <w:rFonts w:ascii="Palatino Linotype" w:hAnsi="Palatino Linotype"/>
          <w:color w:val="000000"/>
          <w:sz w:val="24"/>
          <w:szCs w:val="24"/>
          <w:lang w:val="it-IT"/>
        </w:rPr>
        <w:t xml:space="preserve"> che la storia la fanno dall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alto e la compiono per tutti, mescola delle </w:t>
      </w:r>
      <w:r w:rsidRPr="00FD776E">
        <w:rPr>
          <w:rFonts w:ascii="Palatino Linotype" w:hAnsi="Palatino Linotype"/>
          <w:i/>
          <w:color w:val="000000"/>
          <w:sz w:val="24"/>
          <w:szCs w:val="24"/>
          <w:lang w:val="it-IT"/>
        </w:rPr>
        <w:t>figurae</w:t>
      </w:r>
      <w:r w:rsidRPr="00FD776E">
        <w:rPr>
          <w:rFonts w:ascii="Palatino Linotype" w:hAnsi="Palatino Linotype"/>
          <w:color w:val="000000"/>
          <w:sz w:val="24"/>
          <w:szCs w:val="24"/>
          <w:lang w:val="it-IT"/>
        </w:rPr>
        <w:t xml:space="preserve"> altrettanto reali e costitutiv</w:t>
      </w:r>
      <w:r>
        <w:rPr>
          <w:rFonts w:ascii="Palatino Linotype" w:hAnsi="Palatino Linotype"/>
          <w:color w:val="000000"/>
          <w:sz w:val="24"/>
          <w:szCs w:val="24"/>
          <w:lang w:val="it-IT"/>
        </w:rPr>
        <w:t>e</w:t>
      </w:r>
      <w:r w:rsidRPr="00FD776E">
        <w:rPr>
          <w:rFonts w:ascii="Palatino Linotype" w:hAnsi="Palatino Linotype"/>
          <w:color w:val="000000"/>
          <w:sz w:val="24"/>
          <w:szCs w:val="24"/>
          <w:lang w:val="it-IT"/>
        </w:rPr>
        <w:t xml:space="preserve"> della nostra identità collettiva, com</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è </w:t>
      </w:r>
      <w:r>
        <w:rPr>
          <w:rFonts w:ascii="Palatino Linotype" w:hAnsi="Palatino Linotype"/>
          <w:color w:val="000000"/>
          <w:sz w:val="24"/>
          <w:szCs w:val="24"/>
          <w:lang w:val="it-IT"/>
        </w:rPr>
        <w:t xml:space="preserve">in quel libro, allora letto assai male, </w:t>
      </w:r>
      <w:r>
        <w:rPr>
          <w:rStyle w:val="Emphasis"/>
          <w:rFonts w:ascii="Palatino Linotype" w:hAnsi="Palatino Linotype"/>
          <w:iCs/>
          <w:color w:val="000000"/>
          <w:sz w:val="24"/>
          <w:szCs w:val="24"/>
          <w:lang w:val="it-IT"/>
        </w:rPr>
        <w:t>Il m</w:t>
      </w:r>
      <w:r w:rsidRPr="00FD776E">
        <w:rPr>
          <w:rStyle w:val="Emphasis"/>
          <w:rFonts w:ascii="Palatino Linotype" w:hAnsi="Palatino Linotype"/>
          <w:iCs/>
          <w:color w:val="000000"/>
          <w:sz w:val="24"/>
          <w:szCs w:val="24"/>
          <w:lang w:val="it-IT"/>
        </w:rPr>
        <w:t>ale viene dal Nord</w:t>
      </w:r>
      <w:r>
        <w:rPr>
          <w:rStyle w:val="apple-converted-space"/>
          <w:rFonts w:ascii="Palatino Linotype" w:hAnsi="Palatino Linotype"/>
          <w:color w:val="000000"/>
          <w:sz w:val="24"/>
          <w:szCs w:val="24"/>
          <w:lang w:val="it-IT"/>
        </w:rPr>
        <w:t xml:space="preserve"> d</w:t>
      </w:r>
      <w:r w:rsidRPr="00FD776E">
        <w:rPr>
          <w:rStyle w:val="apple-converted-space"/>
          <w:rFonts w:ascii="Palatino Linotype" w:hAnsi="Palatino Linotype"/>
          <w:color w:val="000000"/>
          <w:sz w:val="24"/>
          <w:szCs w:val="24"/>
          <w:lang w:val="it-IT"/>
        </w:rPr>
        <w:t xml:space="preserve">ove </w:t>
      </w:r>
      <w:r>
        <w:rPr>
          <w:rStyle w:val="apple-converted-space"/>
          <w:rFonts w:ascii="Palatino Linotype" w:hAnsi="Palatino Linotype"/>
          <w:color w:val="000000"/>
          <w:sz w:val="24"/>
          <w:szCs w:val="24"/>
          <w:lang w:val="it-IT"/>
        </w:rPr>
        <w:t>s’</w:t>
      </w:r>
      <w:r w:rsidRPr="00FD776E">
        <w:rPr>
          <w:rStyle w:val="apple-converted-space"/>
          <w:rFonts w:ascii="Palatino Linotype" w:hAnsi="Palatino Linotype"/>
          <w:color w:val="000000"/>
          <w:sz w:val="24"/>
          <w:szCs w:val="24"/>
          <w:lang w:val="it-IT"/>
        </w:rPr>
        <w:t>incontr</w:t>
      </w:r>
      <w:r>
        <w:rPr>
          <w:rStyle w:val="apple-converted-space"/>
          <w:rFonts w:ascii="Palatino Linotype" w:hAnsi="Palatino Linotype"/>
          <w:color w:val="000000"/>
          <w:sz w:val="24"/>
          <w:szCs w:val="24"/>
          <w:lang w:val="it-IT"/>
        </w:rPr>
        <w:t xml:space="preserve">ano </w:t>
      </w:r>
      <w:r w:rsidRPr="00FD776E">
        <w:rPr>
          <w:rFonts w:ascii="Palatino Linotype" w:hAnsi="Palatino Linotype"/>
          <w:color w:val="000000"/>
          <w:sz w:val="24"/>
          <w:szCs w:val="24"/>
          <w:shd w:val="clear" w:color="auto" w:fill="FFFFFF"/>
          <w:lang w:val="it-IT"/>
        </w:rPr>
        <w:t xml:space="preserve">Bembo, Della Casa, Vittoria Colonna, Aretino. Questo legame tra la Storia e la memoria si verifica anche nella </w:t>
      </w:r>
      <w:r w:rsidRPr="00FD776E">
        <w:rPr>
          <w:rFonts w:ascii="Palatino Linotype" w:hAnsi="Palatino Linotype"/>
          <w:i/>
          <w:color w:val="000000"/>
          <w:sz w:val="24"/>
          <w:szCs w:val="24"/>
          <w:shd w:val="clear" w:color="auto" w:fill="FFFFFF"/>
          <w:lang w:val="it-IT"/>
        </w:rPr>
        <w:t>Finzione di Maria</w:t>
      </w:r>
      <w:r w:rsidRPr="00FD776E">
        <w:rPr>
          <w:rFonts w:ascii="Palatino Linotype" w:hAnsi="Palatino Linotype"/>
          <w:color w:val="000000"/>
          <w:sz w:val="24"/>
          <w:szCs w:val="24"/>
          <w:lang w:val="it-IT"/>
        </w:rPr>
        <w:t>, vicenda ripresa attraverso le minute di un processo dell</w:t>
      </w:r>
      <w:r w:rsidRPr="003D5A2E">
        <w:rPr>
          <w:rFonts w:ascii="Palatino Linotype" w:hAnsi="Palatino Linotype"/>
          <w:color w:val="000000"/>
          <w:sz w:val="24"/>
          <w:szCs w:val="24"/>
          <w:lang w:val="it-IT"/>
        </w:rPr>
        <w:t>’</w:t>
      </w:r>
      <w:r>
        <w:rPr>
          <w:rFonts w:ascii="Palatino Linotype" w:hAnsi="Palatino Linotype"/>
          <w:color w:val="000000"/>
          <w:sz w:val="24"/>
          <w:szCs w:val="24"/>
          <w:lang w:val="it-IT"/>
        </w:rPr>
        <w:t>Inquisizione nel 1662. Q</w:t>
      </w:r>
      <w:r w:rsidRPr="00FD776E">
        <w:rPr>
          <w:rFonts w:ascii="Palatino Linotype" w:hAnsi="Palatino Linotype"/>
          <w:color w:val="000000"/>
          <w:sz w:val="24"/>
          <w:szCs w:val="24"/>
          <w:lang w:val="it-IT"/>
        </w:rPr>
        <w:t xml:space="preserve">uello del riciclo di documenti esistenti e ritrovati </w:t>
      </w:r>
      <w:r>
        <w:rPr>
          <w:rFonts w:ascii="Palatino Linotype" w:hAnsi="Palatino Linotype"/>
          <w:color w:val="000000"/>
          <w:sz w:val="24"/>
          <w:szCs w:val="24"/>
          <w:lang w:val="it-IT"/>
        </w:rPr>
        <w:t xml:space="preserve">è </w:t>
      </w:r>
      <w:r w:rsidRPr="00FD776E">
        <w:rPr>
          <w:rFonts w:ascii="Palatino Linotype" w:hAnsi="Palatino Linotype"/>
          <w:color w:val="000000"/>
          <w:sz w:val="24"/>
          <w:szCs w:val="24"/>
          <w:lang w:val="it-IT"/>
        </w:rPr>
        <w:t xml:space="preserve">un espediente sfruttato anche per </w:t>
      </w:r>
      <w:r w:rsidRPr="00FD776E">
        <w:rPr>
          <w:rFonts w:ascii="Palatino Linotype" w:hAnsi="Palatino Linotype"/>
          <w:i/>
          <w:color w:val="000000"/>
          <w:sz w:val="24"/>
          <w:szCs w:val="24"/>
          <w:shd w:val="clear" w:color="auto" w:fill="FFFFFF"/>
          <w:lang w:val="it-IT"/>
        </w:rPr>
        <w:t>L</w:t>
      </w:r>
      <w:r w:rsidRPr="003D5A2E">
        <w:rPr>
          <w:rFonts w:ascii="Palatino Linotype" w:hAnsi="Palatino Linotype"/>
          <w:i/>
          <w:color w:val="000000"/>
          <w:sz w:val="24"/>
          <w:szCs w:val="24"/>
          <w:shd w:val="clear" w:color="auto" w:fill="FFFFFF"/>
          <w:lang w:val="it-IT"/>
        </w:rPr>
        <w:t>’</w:t>
      </w:r>
      <w:r w:rsidRPr="00FD776E">
        <w:rPr>
          <w:rFonts w:ascii="Palatino Linotype" w:hAnsi="Palatino Linotype"/>
          <w:i/>
          <w:color w:val="000000"/>
          <w:sz w:val="24"/>
          <w:szCs w:val="24"/>
          <w:shd w:val="clear" w:color="auto" w:fill="FFFFFF"/>
          <w:lang w:val="it-IT"/>
        </w:rPr>
        <w:t>ereditiera veneziana</w:t>
      </w:r>
      <w:r w:rsidRPr="00FD776E">
        <w:rPr>
          <w:rFonts w:ascii="Palatino Linotype" w:hAnsi="Palatino Linotype"/>
          <w:color w:val="000000"/>
          <w:sz w:val="24"/>
          <w:szCs w:val="24"/>
          <w:shd w:val="clear" w:color="auto" w:fill="FFFFFF"/>
          <w:lang w:val="it-IT"/>
        </w:rPr>
        <w:t xml:space="preserve">, che narra la storia di Paolina Rubbi, una ragazza ricca. </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shd w:val="clear" w:color="auto" w:fill="FFFFFF"/>
          <w:lang w:val="it-IT"/>
        </w:rPr>
        <w:t>La</w:t>
      </w:r>
      <w:r>
        <w:rPr>
          <w:rFonts w:ascii="Palatino Linotype" w:hAnsi="Palatino Linotype"/>
          <w:color w:val="000000"/>
          <w:sz w:val="24"/>
          <w:szCs w:val="24"/>
          <w:shd w:val="clear" w:color="auto" w:fill="FFFFFF"/>
          <w:lang w:val="it-IT"/>
        </w:rPr>
        <w:t xml:space="preserve"> trama si svolge </w:t>
      </w:r>
      <w:r w:rsidRPr="00FD776E">
        <w:rPr>
          <w:rFonts w:ascii="Palatino Linotype" w:hAnsi="Palatino Linotype"/>
          <w:color w:val="000000"/>
          <w:sz w:val="24"/>
          <w:szCs w:val="24"/>
          <w:shd w:val="clear" w:color="auto" w:fill="FFFFFF"/>
          <w:lang w:val="it-IT"/>
        </w:rPr>
        <w:t xml:space="preserve">negli anni di mezzo del XVIII secolo, e viene raccontata dal marito, il conte Gianrinaldo Carli, </w:t>
      </w:r>
      <w:r>
        <w:rPr>
          <w:rFonts w:ascii="Palatino Linotype" w:hAnsi="Palatino Linotype"/>
          <w:color w:val="000000"/>
          <w:sz w:val="24"/>
          <w:szCs w:val="24"/>
          <w:shd w:val="clear" w:color="auto" w:fill="FFFFFF"/>
          <w:lang w:val="it-IT"/>
        </w:rPr>
        <w:t xml:space="preserve">proveniente </w:t>
      </w:r>
      <w:r w:rsidRPr="00FD776E">
        <w:rPr>
          <w:rFonts w:ascii="Palatino Linotype" w:hAnsi="Palatino Linotype"/>
          <w:color w:val="000000"/>
          <w:sz w:val="24"/>
          <w:szCs w:val="24"/>
          <w:shd w:val="clear" w:color="auto" w:fill="FFFFFF"/>
          <w:lang w:val="it-IT"/>
        </w:rPr>
        <w:t xml:space="preserve">da Capodistria (1721 </w:t>
      </w:r>
      <w:r>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Milano, 1796). Il testo, cioè, viene dato come la biografia della moglie, stampat</w:t>
      </w:r>
      <w:r>
        <w:rPr>
          <w:rFonts w:ascii="Palatino Linotype" w:hAnsi="Palatino Linotype"/>
          <w:color w:val="000000"/>
          <w:sz w:val="24"/>
          <w:szCs w:val="24"/>
          <w:shd w:val="clear" w:color="auto" w:fill="FFFFFF"/>
          <w:lang w:val="it-IT"/>
        </w:rPr>
        <w:t>a in proprio e, graziosamente e</w:t>
      </w:r>
      <w:r w:rsidRPr="00FD776E">
        <w:rPr>
          <w:rFonts w:ascii="Palatino Linotype" w:hAnsi="Palatino Linotype"/>
          <w:color w:val="000000"/>
          <w:sz w:val="24"/>
          <w:szCs w:val="24"/>
          <w:shd w:val="clear" w:color="auto" w:fill="FFFFFF"/>
          <w:lang w:val="it-IT"/>
        </w:rPr>
        <w:t xml:space="preserve"> mestamente, intitolata </w:t>
      </w:r>
      <w:r w:rsidRPr="00FD776E">
        <w:rPr>
          <w:rFonts w:ascii="Palatino Linotype" w:hAnsi="Palatino Linotype"/>
          <w:i/>
          <w:color w:val="000000"/>
          <w:sz w:val="24"/>
          <w:szCs w:val="24"/>
          <w:shd w:val="clear" w:color="auto" w:fill="FFFFFF"/>
          <w:lang w:val="it-IT"/>
        </w:rPr>
        <w:t>Private disavventure d</w:t>
      </w:r>
      <w:r w:rsidRPr="003D5A2E">
        <w:rPr>
          <w:rFonts w:ascii="Palatino Linotype" w:hAnsi="Palatino Linotype"/>
          <w:i/>
          <w:color w:val="000000"/>
          <w:sz w:val="24"/>
          <w:szCs w:val="24"/>
          <w:shd w:val="clear" w:color="auto" w:fill="FFFFFF"/>
          <w:lang w:val="it-IT"/>
        </w:rPr>
        <w:t>’</w:t>
      </w:r>
      <w:r w:rsidRPr="00FD776E">
        <w:rPr>
          <w:rFonts w:ascii="Palatino Linotype" w:hAnsi="Palatino Linotype"/>
          <w:i/>
          <w:color w:val="000000"/>
          <w:sz w:val="24"/>
          <w:szCs w:val="24"/>
          <w:shd w:val="clear" w:color="auto" w:fill="FFFFFF"/>
          <w:lang w:val="it-IT"/>
        </w:rPr>
        <w:t>una donna di vero spirito o sia Vita della Signora Paolina Rubbi contessa Carli-Rubbi</w:t>
      </w:r>
      <w:r w:rsidRPr="00FD776E">
        <w:rPr>
          <w:rFonts w:ascii="Palatino Linotype" w:hAnsi="Palatino Linotype"/>
          <w:color w:val="000000"/>
          <w:sz w:val="24"/>
          <w:szCs w:val="24"/>
          <w:shd w:val="clear" w:color="auto" w:fill="FFFFFF"/>
          <w:lang w:val="it-IT"/>
        </w:rPr>
        <w:t xml:space="preserve">. In qualche modo Tomizza </w:t>
      </w:r>
      <w:r>
        <w:rPr>
          <w:rFonts w:ascii="Palatino Linotype" w:hAnsi="Palatino Linotype"/>
          <w:color w:val="000000"/>
          <w:sz w:val="24"/>
          <w:szCs w:val="24"/>
          <w:shd w:val="clear" w:color="auto" w:fill="FFFFFF"/>
          <w:lang w:val="it-IT"/>
        </w:rPr>
        <w:t xml:space="preserve">ricorre </w:t>
      </w:r>
      <w:r w:rsidRPr="00FD776E">
        <w:rPr>
          <w:rFonts w:ascii="Palatino Linotype" w:hAnsi="Palatino Linotype"/>
          <w:color w:val="000000"/>
          <w:sz w:val="24"/>
          <w:szCs w:val="24"/>
          <w:shd w:val="clear" w:color="auto" w:fill="FFFFFF"/>
          <w:lang w:val="it-IT"/>
        </w:rPr>
        <w:t xml:space="preserve">allo stratagemma manzoniano, sebbene nel prologo </w:t>
      </w:r>
      <w:r>
        <w:rPr>
          <w:rFonts w:ascii="Palatino Linotype" w:hAnsi="Palatino Linotype"/>
          <w:color w:val="000000"/>
          <w:sz w:val="24"/>
          <w:szCs w:val="24"/>
          <w:shd w:val="clear" w:color="auto" w:fill="FFFFFF"/>
          <w:lang w:val="it-IT"/>
        </w:rPr>
        <w:t>si</w:t>
      </w:r>
      <w:r w:rsidRPr="00FD776E">
        <w:rPr>
          <w:rFonts w:ascii="Palatino Linotype" w:hAnsi="Palatino Linotype"/>
          <w:color w:val="000000"/>
          <w:sz w:val="24"/>
          <w:szCs w:val="24"/>
          <w:shd w:val="clear" w:color="auto" w:fill="FFFFFF"/>
          <w:lang w:val="it-IT"/>
        </w:rPr>
        <w:t xml:space="preserve"> sottolinei che, per quanto il suo incontro con il documento sia stato un caso, la ricerca che ne è seguita negli archivi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Istria e nella biblioteca lucchese è stata invece desiderata, perseguita e vitto</w:t>
      </w:r>
      <w:r>
        <w:rPr>
          <w:rFonts w:ascii="Palatino Linotype" w:hAnsi="Palatino Linotype"/>
          <w:color w:val="000000"/>
          <w:sz w:val="24"/>
          <w:szCs w:val="24"/>
          <w:shd w:val="clear" w:color="auto" w:fill="FFFFFF"/>
          <w:lang w:val="it-IT"/>
        </w:rPr>
        <w:t>riosa. Lo studio di questi foglî</w:t>
      </w:r>
      <w:r w:rsidRPr="00FD776E">
        <w:rPr>
          <w:rFonts w:ascii="Palatino Linotype" w:hAnsi="Palatino Linotype"/>
          <w:color w:val="000000"/>
          <w:sz w:val="24"/>
          <w:szCs w:val="24"/>
          <w:shd w:val="clear" w:color="auto" w:fill="FFFFFF"/>
          <w:lang w:val="it-IT"/>
        </w:rPr>
        <w:t xml:space="preserve"> perciò non è stato sollecitato dall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interesse per </w:t>
      </w:r>
      <w:r>
        <w:rPr>
          <w:rFonts w:ascii="Palatino Linotype" w:hAnsi="Palatino Linotype"/>
          <w:color w:val="000000"/>
          <w:sz w:val="24"/>
          <w:szCs w:val="24"/>
          <w:shd w:val="clear" w:color="auto" w:fill="FFFFFF"/>
          <w:lang w:val="it-IT"/>
        </w:rPr>
        <w:t>la bizzarria, o per la rarità del</w:t>
      </w:r>
      <w:r w:rsidRPr="00FD776E">
        <w:rPr>
          <w:rFonts w:ascii="Palatino Linotype" w:hAnsi="Palatino Linotype"/>
          <w:color w:val="000000"/>
          <w:sz w:val="24"/>
          <w:szCs w:val="24"/>
          <w:shd w:val="clear" w:color="auto" w:fill="FFFFFF"/>
          <w:lang w:val="it-IT"/>
        </w:rPr>
        <w:t xml:space="preserve"> bibliofilo, ma proprio per questioni </w:t>
      </w:r>
      <w:r w:rsidRPr="003D5A2E">
        <w:rPr>
          <w:rFonts w:ascii="Palatino Linotype" w:hAnsi="Palatino Linotype"/>
          <w:color w:val="000000"/>
          <w:sz w:val="24"/>
          <w:szCs w:val="24"/>
          <w:shd w:val="clear" w:color="auto" w:fill="FFFFFF"/>
          <w:lang w:val="it-IT"/>
        </w:rPr>
        <w:t>squisitamente</w:t>
      </w:r>
      <w:r>
        <w:rPr>
          <w:rFonts w:ascii="Palatino Linotype" w:hAnsi="Palatino Linotype"/>
          <w:color w:val="000000"/>
          <w:sz w:val="24"/>
          <w:szCs w:val="24"/>
          <w:shd w:val="clear" w:color="auto" w:fill="FFFFFF"/>
          <w:lang w:val="it-IT"/>
        </w:rPr>
        <w:t xml:space="preserve"> stilistiche, </w:t>
      </w:r>
      <w:r w:rsidRPr="00FD776E">
        <w:rPr>
          <w:rFonts w:ascii="Palatino Linotype" w:hAnsi="Palatino Linotype"/>
          <w:color w:val="000000"/>
          <w:sz w:val="24"/>
          <w:szCs w:val="24"/>
          <w:shd w:val="clear" w:color="auto" w:fill="FFFFFF"/>
          <w:lang w:val="it-IT"/>
        </w:rPr>
        <w:t xml:space="preserve">oltre che per quelle narrative. Vediamo come. </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shd w:val="clear" w:color="auto" w:fill="FFFFFF"/>
          <w:lang w:val="it-IT"/>
        </w:rPr>
        <w:lastRenderedPageBreak/>
        <w:t>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intreccio è magro ed è anzi una sorta di copione </w:t>
      </w:r>
      <w:r>
        <w:rPr>
          <w:rFonts w:ascii="Palatino Linotype" w:hAnsi="Palatino Linotype"/>
          <w:color w:val="000000"/>
          <w:sz w:val="24"/>
          <w:szCs w:val="24"/>
          <w:shd w:val="clear" w:color="auto" w:fill="FFFFFF"/>
          <w:lang w:val="it-IT"/>
        </w:rPr>
        <w:t xml:space="preserve">ben </w:t>
      </w:r>
      <w:r w:rsidRPr="00FD776E">
        <w:rPr>
          <w:rFonts w:ascii="Palatino Linotype" w:hAnsi="Palatino Linotype"/>
          <w:color w:val="000000"/>
          <w:sz w:val="24"/>
          <w:szCs w:val="24"/>
          <w:shd w:val="clear" w:color="auto" w:fill="FFFFFF"/>
          <w:lang w:val="it-IT"/>
        </w:rPr>
        <w:t>recitato, dove tutto ciò che ci si aspetta da una ragazza di buona famiglia s</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invera: così vedremo nelle prime due parti come Paolina si </w:t>
      </w:r>
      <w:r>
        <w:rPr>
          <w:rFonts w:ascii="Palatino Linotype" w:hAnsi="Palatino Linotype"/>
          <w:color w:val="000000"/>
          <w:sz w:val="24"/>
          <w:szCs w:val="24"/>
          <w:shd w:val="clear" w:color="auto" w:fill="FFFFFF"/>
          <w:lang w:val="it-IT"/>
        </w:rPr>
        <w:t>preparò</w:t>
      </w:r>
      <w:r w:rsidRPr="00FD776E">
        <w:rPr>
          <w:rFonts w:ascii="Palatino Linotype" w:hAnsi="Palatino Linotype"/>
          <w:color w:val="000000"/>
          <w:sz w:val="24"/>
          <w:szCs w:val="24"/>
          <w:shd w:val="clear" w:color="auto" w:fill="FFFFFF"/>
          <w:lang w:val="it-IT"/>
        </w:rPr>
        <w:t xml:space="preserve"> al matrimonio, co</w:t>
      </w:r>
      <w:r>
        <w:rPr>
          <w:rFonts w:ascii="Palatino Linotype" w:hAnsi="Palatino Linotype"/>
          <w:color w:val="000000"/>
          <w:sz w:val="24"/>
          <w:szCs w:val="24"/>
          <w:shd w:val="clear" w:color="auto" w:fill="FFFFFF"/>
          <w:lang w:val="it-IT"/>
        </w:rPr>
        <w:t xml:space="preserve">me portò avanti i suoi progetti, organizzò il suo </w:t>
      </w:r>
      <w:r w:rsidRPr="00960E75">
        <w:rPr>
          <w:rFonts w:ascii="Palatino Linotype" w:hAnsi="Palatino Linotype"/>
          <w:i/>
          <w:color w:val="000000"/>
          <w:sz w:val="24"/>
          <w:szCs w:val="24"/>
          <w:shd w:val="clear" w:color="auto" w:fill="FFFFFF"/>
          <w:lang w:val="it-IT"/>
        </w:rPr>
        <w:t xml:space="preserve">ménage </w:t>
      </w:r>
      <w:r w:rsidRPr="00FD776E">
        <w:rPr>
          <w:rFonts w:ascii="Palatino Linotype" w:hAnsi="Palatino Linotype"/>
          <w:color w:val="000000"/>
          <w:sz w:val="24"/>
          <w:szCs w:val="24"/>
          <w:shd w:val="clear" w:color="auto" w:fill="FFFFFF"/>
          <w:lang w:val="it-IT"/>
        </w:rPr>
        <w:t>eccetera. A un certo punto il lettore, non tanto per dare senso all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esistenza talmente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normale</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della protagonista, ma per una soddisfazione personale, si aspetterebbe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innamoramento per un sensibile poeta, o un gentilissimo cavaliere di passaggio o, nei migliori dei casi,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un gagliardo guardiacaccia; e invece qualsiasi invenzione libresca viene messa da parte e, colpo di scena</w:t>
      </w:r>
      <w:r>
        <w:rPr>
          <w:rFonts w:ascii="Palatino Linotype" w:hAnsi="Palatino Linotype"/>
          <w:color w:val="000000"/>
          <w:sz w:val="24"/>
          <w:szCs w:val="24"/>
          <w:shd w:val="clear" w:color="auto" w:fill="FFFFFF"/>
          <w:lang w:val="it-IT"/>
        </w:rPr>
        <w:t xml:space="preserve">, </w:t>
      </w:r>
      <w:r w:rsidRPr="00FD776E">
        <w:rPr>
          <w:rFonts w:ascii="Palatino Linotype" w:hAnsi="Palatino Linotype"/>
          <w:color w:val="000000"/>
          <w:sz w:val="24"/>
          <w:szCs w:val="24"/>
          <w:shd w:val="clear" w:color="auto" w:fill="FFFFFF"/>
          <w:lang w:val="it-IT"/>
        </w:rPr>
        <w:t>Paolina risponde senza indugio alle aspettative imposte dalle norme sociali della sua classe.</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shd w:val="clear" w:color="auto" w:fill="FFFFFF"/>
          <w:lang w:val="it-IT"/>
        </w:rPr>
        <w:t xml:space="preserve">Quello che pare sia urgente per Tomizza è di mostrarci come questa donna già nella fisionomia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è bionda, con gli occhi azzurri e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una pelle trasparente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ma anche nel carattere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sobrietà, laboriosità, buonsenso, insofferenza alle apparenze, il valore della parola data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incarni letteralmente Venezia, ne sia una sorta di metonimia</w:t>
      </w:r>
      <w:r>
        <w:rPr>
          <w:rFonts w:ascii="Palatino Linotype" w:hAnsi="Palatino Linotype"/>
          <w:color w:val="000000"/>
          <w:sz w:val="24"/>
          <w:szCs w:val="24"/>
          <w:shd w:val="clear" w:color="auto" w:fill="FFFFFF"/>
          <w:lang w:val="it-IT"/>
        </w:rPr>
        <w:t>.</w:t>
      </w:r>
      <w:r w:rsidRPr="003D5A2E">
        <w:rPr>
          <w:rStyle w:val="EndnoteReference"/>
          <w:rFonts w:ascii="Palatino Linotype" w:hAnsi="Palatino Linotype"/>
          <w:color w:val="000000"/>
          <w:sz w:val="24"/>
          <w:szCs w:val="24"/>
          <w:shd w:val="clear" w:color="auto" w:fill="FFFFFF"/>
          <w:lang w:val="it-IT"/>
        </w:rPr>
        <w:endnoteReference w:id="5"/>
      </w:r>
      <w:r w:rsidRPr="00FD776E">
        <w:rPr>
          <w:rFonts w:ascii="Palatino Linotype" w:hAnsi="Palatino Linotype"/>
          <w:color w:val="000000"/>
          <w:sz w:val="24"/>
          <w:szCs w:val="24"/>
          <w:shd w:val="clear" w:color="auto" w:fill="FFFFFF"/>
          <w:lang w:val="it-IT"/>
        </w:rPr>
        <w:t xml:space="preserve"> Non è un caso che sia per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epoca sia per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effervescenza dello stile narrativo il primo esempio a venire in mente sia quello della </w:t>
      </w:r>
      <w:r w:rsidRPr="00FD776E">
        <w:rPr>
          <w:rFonts w:ascii="Palatino Linotype" w:hAnsi="Palatino Linotype"/>
          <w:i/>
          <w:color w:val="000000"/>
          <w:sz w:val="24"/>
          <w:szCs w:val="24"/>
          <w:shd w:val="clear" w:color="auto" w:fill="FFFFFF"/>
          <w:lang w:val="it-IT"/>
        </w:rPr>
        <w:t>Locandiera</w:t>
      </w:r>
      <w:r w:rsidRPr="00FD776E">
        <w:rPr>
          <w:rFonts w:ascii="Palatino Linotype" w:hAnsi="Palatino Linotype"/>
          <w:color w:val="000000"/>
          <w:sz w:val="24"/>
          <w:szCs w:val="24"/>
          <w:shd w:val="clear" w:color="auto" w:fill="FFFFFF"/>
          <w:lang w:val="it-IT"/>
        </w:rPr>
        <w:t xml:space="preserve"> goldoniana (1753). Paolina altro non sarebbe che una versione più elegante ma altrettanto scaltra e spiritosa di Mirandolina. Non mi pare appropriato, metto in questo le mani avanti, provare ad approfondire anche la questione femminile e dell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emancipazione; penso piuttosto che Paolina rappresenti appieno il carattere positivo della borghesia moderna, quella classe sociale che invece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invidiare o disprezzare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aristocrazia, </w:t>
      </w:r>
      <w:r>
        <w:rPr>
          <w:rFonts w:ascii="Palatino Linotype" w:hAnsi="Palatino Linotype"/>
          <w:color w:val="000000"/>
          <w:sz w:val="24"/>
          <w:szCs w:val="24"/>
          <w:shd w:val="clear" w:color="auto" w:fill="FFFFFF"/>
          <w:lang w:val="it-IT"/>
        </w:rPr>
        <w:t xml:space="preserve">prima </w:t>
      </w:r>
      <w:r w:rsidRPr="00FD776E">
        <w:rPr>
          <w:rFonts w:ascii="Palatino Linotype" w:hAnsi="Palatino Linotype"/>
          <w:color w:val="000000"/>
          <w:sz w:val="24"/>
          <w:szCs w:val="24"/>
          <w:shd w:val="clear" w:color="auto" w:fill="FFFFFF"/>
          <w:lang w:val="it-IT"/>
        </w:rPr>
        <w:t>se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è resa complice</w:t>
      </w:r>
      <w:r>
        <w:rPr>
          <w:rFonts w:ascii="Palatino Linotype" w:hAnsi="Palatino Linotype"/>
          <w:color w:val="000000"/>
          <w:sz w:val="24"/>
          <w:szCs w:val="24"/>
          <w:shd w:val="clear" w:color="auto" w:fill="FFFFFF"/>
          <w:lang w:val="it-IT"/>
        </w:rPr>
        <w:t>, e poi l’ha sottomessa</w:t>
      </w:r>
      <w:r w:rsidRPr="00FD776E">
        <w:rPr>
          <w:rFonts w:ascii="Palatino Linotype" w:hAnsi="Palatino Linotype"/>
          <w:color w:val="000000"/>
          <w:sz w:val="24"/>
          <w:szCs w:val="24"/>
          <w:shd w:val="clear" w:color="auto" w:fill="FFFFFF"/>
          <w:lang w:val="it-IT"/>
        </w:rPr>
        <w:t>. Non a caso, credo, Venezia, una Repubblica, in questo senso, sia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emblema dei valori della </w:t>
      </w:r>
      <w:r w:rsidRPr="00FD776E">
        <w:rPr>
          <w:rFonts w:ascii="Palatino Linotype" w:hAnsi="Palatino Linotype"/>
          <w:i/>
          <w:color w:val="000000"/>
          <w:sz w:val="24"/>
          <w:szCs w:val="24"/>
          <w:shd w:val="clear" w:color="auto" w:fill="FFFFFF"/>
          <w:lang w:val="it-IT"/>
        </w:rPr>
        <w:t>middle class</w:t>
      </w:r>
      <w:r w:rsidRPr="00FD776E">
        <w:rPr>
          <w:rFonts w:ascii="Palatino Linotype" w:hAnsi="Palatino Linotype"/>
          <w:color w:val="000000"/>
          <w:sz w:val="24"/>
          <w:szCs w:val="24"/>
          <w:shd w:val="clear" w:color="auto" w:fill="FFFFFF"/>
          <w:lang w:val="it-IT"/>
        </w:rPr>
        <w:t xml:space="preserve"> commerciale e del pragmatismo. La città, comunque, vedremo, </w:t>
      </w:r>
      <w:r>
        <w:rPr>
          <w:rFonts w:ascii="Palatino Linotype" w:hAnsi="Palatino Linotype"/>
          <w:color w:val="000000"/>
          <w:sz w:val="24"/>
          <w:szCs w:val="24"/>
          <w:shd w:val="clear" w:color="auto" w:fill="FFFFFF"/>
          <w:lang w:val="it-IT"/>
        </w:rPr>
        <w:t>è metafora anche d’</w:t>
      </w:r>
      <w:r w:rsidRPr="00FD776E">
        <w:rPr>
          <w:rFonts w:ascii="Palatino Linotype" w:hAnsi="Palatino Linotype"/>
          <w:color w:val="000000"/>
          <w:sz w:val="24"/>
          <w:szCs w:val="24"/>
          <w:shd w:val="clear" w:color="auto" w:fill="FFFFFF"/>
          <w:lang w:val="it-IT"/>
        </w:rPr>
        <w:t xml:space="preserve">altro. </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shd w:val="clear" w:color="auto" w:fill="FFFFFF"/>
          <w:lang w:val="it-IT"/>
        </w:rPr>
        <w:t>La borghesia, dicevo, ingloba e seduce la classe dei patrizî che soffrono non poco di un inspiegabile e inguaribile complesso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inferiorità. Così pure Paolina che, difatti, sposa un gentiluomo. Va però detto che la</w:t>
      </w:r>
      <w:r>
        <w:rPr>
          <w:rFonts w:ascii="Palatino Linotype" w:hAnsi="Palatino Linotype"/>
          <w:color w:val="000000"/>
          <w:sz w:val="24"/>
          <w:szCs w:val="24"/>
          <w:shd w:val="clear" w:color="auto" w:fill="FFFFFF"/>
          <w:lang w:val="it-IT"/>
        </w:rPr>
        <w:t xml:space="preserve"> sua scelta è fondata su criterî</w:t>
      </w:r>
      <w:r w:rsidRPr="00FD776E">
        <w:rPr>
          <w:rFonts w:ascii="Palatino Linotype" w:hAnsi="Palatino Linotype"/>
          <w:color w:val="000000"/>
          <w:sz w:val="24"/>
          <w:szCs w:val="24"/>
          <w:shd w:val="clear" w:color="auto" w:fill="FFFFFF"/>
          <w:lang w:val="it-IT"/>
        </w:rPr>
        <w:t xml:space="preserve"> assolutamente razionali: </w:t>
      </w:r>
      <w:r w:rsidRPr="00FD776E">
        <w:rPr>
          <w:rFonts w:ascii="Palatino Linotype" w:hAnsi="Palatino Linotype"/>
          <w:i/>
          <w:color w:val="000000"/>
          <w:sz w:val="24"/>
          <w:szCs w:val="24"/>
          <w:shd w:val="clear" w:color="auto" w:fill="FFFFFF"/>
          <w:lang w:val="it-IT"/>
        </w:rPr>
        <w:t>in primis</w:t>
      </w:r>
      <w:r w:rsidRPr="00FD776E">
        <w:rPr>
          <w:rFonts w:ascii="Palatino Linotype" w:hAnsi="Palatino Linotype"/>
          <w:color w:val="000000"/>
          <w:sz w:val="24"/>
          <w:szCs w:val="24"/>
          <w:shd w:val="clear" w:color="auto" w:fill="FFFFFF"/>
          <w:lang w:val="it-IT"/>
        </w:rPr>
        <w:t xml:space="preserve"> perché il pretendente ha un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mestiere</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da intellettuale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per lui viene addirittura istituita una cattedra di nautica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 e, soprattutto per il carattere determinato: qualità che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ha portato perfino a fingersi ammiratore, cosa che molto ha lusingato e deliziato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intelligenza e la vanità della donna. </w:t>
      </w:r>
    </w:p>
    <w:p w:rsidR="00F773F9" w:rsidRPr="00FD776E" w:rsidRDefault="00F773F9" w:rsidP="00FD776E">
      <w:pPr>
        <w:spacing w:after="0" w:line="240" w:lineRule="auto"/>
        <w:ind w:firstLine="567"/>
        <w:jc w:val="both"/>
        <w:rPr>
          <w:rFonts w:ascii="Palatino Linotype" w:hAnsi="Palatino Linotype"/>
          <w:color w:val="000000"/>
          <w:sz w:val="24"/>
          <w:szCs w:val="24"/>
          <w:shd w:val="clear" w:color="auto" w:fill="FFFFFF"/>
          <w:lang w:val="it-IT"/>
        </w:rPr>
      </w:pPr>
      <w:r w:rsidRPr="00FD776E">
        <w:rPr>
          <w:rFonts w:ascii="Palatino Linotype" w:hAnsi="Palatino Linotype"/>
          <w:color w:val="000000"/>
          <w:sz w:val="24"/>
          <w:szCs w:val="24"/>
          <w:shd w:val="clear" w:color="auto" w:fill="FFFFFF"/>
          <w:lang w:val="it-IT"/>
        </w:rPr>
        <w:t>Le caratteristiche fisiche (il Carli è grassoccio), e quelle biografiche differiscono, dunque, non poco: e così mentre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una rappresenta la vita attiva, lui quella dello studioso</w:t>
      </w:r>
      <w:r>
        <w:rPr>
          <w:rFonts w:ascii="Palatino Linotype" w:hAnsi="Palatino Linotype"/>
          <w:color w:val="000000"/>
          <w:sz w:val="24"/>
          <w:szCs w:val="24"/>
          <w:shd w:val="clear" w:color="auto" w:fill="FFFFFF"/>
          <w:lang w:val="it-IT"/>
        </w:rPr>
        <w:t xml:space="preserve"> in beato ozio</w:t>
      </w:r>
      <w:r w:rsidRPr="00FD776E">
        <w:rPr>
          <w:rFonts w:ascii="Palatino Linotype" w:hAnsi="Palatino Linotype"/>
          <w:color w:val="000000"/>
          <w:sz w:val="24"/>
          <w:szCs w:val="24"/>
          <w:shd w:val="clear" w:color="auto" w:fill="FFFFFF"/>
          <w:lang w:val="it-IT"/>
        </w:rPr>
        <w:t>. Tuttavia le differenze sono più apparenti che sostanziali: Paolina, difatti, ha una sensibi</w:t>
      </w:r>
      <w:r>
        <w:rPr>
          <w:rFonts w:ascii="Palatino Linotype" w:hAnsi="Palatino Linotype"/>
          <w:color w:val="000000"/>
          <w:sz w:val="24"/>
          <w:szCs w:val="24"/>
          <w:shd w:val="clear" w:color="auto" w:fill="FFFFFF"/>
          <w:lang w:val="it-IT"/>
        </w:rPr>
        <w:t xml:space="preserve">lità e una religiosità </w:t>
      </w:r>
      <w:r w:rsidRPr="00FD776E">
        <w:rPr>
          <w:rFonts w:ascii="Palatino Linotype" w:hAnsi="Palatino Linotype"/>
          <w:color w:val="000000"/>
          <w:sz w:val="24"/>
          <w:szCs w:val="24"/>
          <w:shd w:val="clear" w:color="auto" w:fill="FFFFFF"/>
          <w:lang w:val="it-IT"/>
        </w:rPr>
        <w:t xml:space="preserve">profonde e sincere, </w:t>
      </w:r>
      <w:r>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cristiana ma senza indulgere a pietismi ed esteriorità</w:t>
      </w:r>
      <w:r>
        <w:rPr>
          <w:rFonts w:ascii="Palatino Linotype" w:hAnsi="Palatino Linotype"/>
          <w:color w:val="000000"/>
          <w:sz w:val="24"/>
          <w:szCs w:val="24"/>
          <w:shd w:val="clear" w:color="auto" w:fill="FFFFFF"/>
          <w:lang w:val="it-IT"/>
        </w:rPr>
        <w:t>”;</w:t>
      </w:r>
      <w:r w:rsidRPr="003D5A2E">
        <w:rPr>
          <w:rStyle w:val="EndnoteReference"/>
          <w:rFonts w:ascii="Palatino Linotype" w:hAnsi="Palatino Linotype"/>
          <w:color w:val="000000"/>
          <w:sz w:val="24"/>
          <w:szCs w:val="24"/>
          <w:shd w:val="clear" w:color="auto" w:fill="FFFFFF"/>
          <w:lang w:val="it-IT"/>
        </w:rPr>
        <w:endnoteReference w:id="6"/>
      </w:r>
      <w:r w:rsidRPr="00FD776E">
        <w:rPr>
          <w:rFonts w:ascii="Palatino Linotype" w:hAnsi="Palatino Linotype"/>
          <w:color w:val="000000"/>
          <w:sz w:val="24"/>
          <w:szCs w:val="24"/>
          <w:shd w:val="clear" w:color="auto" w:fill="FFFFFF"/>
          <w:lang w:val="it-IT"/>
        </w:rPr>
        <w:t xml:space="preserve"> proprio come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intellettualismo di Carli si risolve su questioni tangibili: non a caso è uno scienziato ed economista. Oltre a ciò, c</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è poi qualcosa che li unisce ed è la loro moralità: un</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etica, va detto, fondata su un comportamento e un</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educazione che insegna ad affrontare le situazioni anche sulla stima dell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utile e della perdita. </w:t>
      </w:r>
    </w:p>
    <w:p w:rsidR="00F773F9"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shd w:val="clear" w:color="auto" w:fill="FFFFFF"/>
          <w:lang w:val="it-IT"/>
        </w:rPr>
        <w:t>Tutto ciò, potrebbe riassumersi in un paio di parole: denaro, contratto, guadagno; ma detto così, in modo schematizzato,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idea di beneficio potrebbe apparire rozza, e invece Carli/Tomizza ci offre un ritratto schietto, condivisibile e </w:t>
      </w:r>
      <w:r w:rsidRPr="00FD776E">
        <w:rPr>
          <w:rFonts w:ascii="Palatino Linotype" w:hAnsi="Palatino Linotype"/>
          <w:color w:val="000000"/>
          <w:sz w:val="24"/>
          <w:szCs w:val="24"/>
          <w:shd w:val="clear" w:color="auto" w:fill="FFFFFF"/>
          <w:lang w:val="it-IT"/>
        </w:rPr>
        <w:lastRenderedPageBreak/>
        <w:t>finanche lodevole, perché qui non si parla d</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un interesse dovuto al privilegio, al proprio tornaconto o, come nel peggiore dei casi, all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abuso, ma come conseguenza, per 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appunto giustificata, d</w:t>
      </w:r>
      <w:r>
        <w:rPr>
          <w:rFonts w:ascii="Palatino Linotype" w:hAnsi="Palatino Linotype"/>
          <w:color w:val="000000"/>
          <w:sz w:val="24"/>
          <w:szCs w:val="24"/>
          <w:shd w:val="clear" w:color="auto" w:fill="FFFFFF"/>
          <w:lang w:val="it-IT"/>
        </w:rPr>
        <w:t>e</w:t>
      </w:r>
      <w:r w:rsidRPr="00FD776E">
        <w:rPr>
          <w:rFonts w:ascii="Palatino Linotype" w:hAnsi="Palatino Linotype"/>
          <w:color w:val="000000"/>
          <w:sz w:val="24"/>
          <w:szCs w:val="24"/>
          <w:shd w:val="clear" w:color="auto" w:fill="FFFFFF"/>
          <w:lang w:val="it-IT"/>
        </w:rPr>
        <w:t>ll</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intelligenza: quella pratica e apollinea di Paolina; ideale, malinconica e saturnina quella di Carli. Per questo a me viene da affermare che, per quanto Goldoni sia qui senz</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shd w:val="clear" w:color="auto" w:fill="FFFFFF"/>
          <w:lang w:val="it-IT"/>
        </w:rPr>
        <w:t xml:space="preserve">altro presente col suo fantasma, non meno prepotente è la presenza del </w:t>
      </w:r>
      <w:r w:rsidRPr="003D5A2E">
        <w:rPr>
          <w:rFonts w:ascii="Palatino Linotype" w:hAnsi="Palatino Linotype"/>
          <w:color w:val="000000"/>
          <w:sz w:val="24"/>
          <w:szCs w:val="24"/>
          <w:shd w:val="clear" w:color="auto" w:fill="FFFFFF"/>
          <w:lang w:val="it-IT"/>
        </w:rPr>
        <w:t>‘</w:t>
      </w:r>
      <w:r w:rsidRPr="00FD776E">
        <w:rPr>
          <w:rFonts w:ascii="Palatino Linotype" w:hAnsi="Palatino Linotype"/>
          <w:color w:val="000000"/>
          <w:sz w:val="24"/>
          <w:szCs w:val="24"/>
          <w:lang w:val="it-IT"/>
        </w:rPr>
        <w:t>Giovin signore</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pariniano (1763-1765)</w:t>
      </w:r>
      <w:r>
        <w:rPr>
          <w:rFonts w:ascii="Palatino Linotype" w:hAnsi="Palatino Linotype"/>
          <w:color w:val="000000"/>
          <w:sz w:val="24"/>
          <w:szCs w:val="24"/>
          <w:lang w:val="it-IT"/>
        </w:rPr>
        <w:t>.</w:t>
      </w:r>
      <w:r w:rsidRPr="003D5A2E">
        <w:rPr>
          <w:rStyle w:val="EndnoteReference"/>
          <w:rFonts w:ascii="Palatino Linotype" w:hAnsi="Palatino Linotype"/>
          <w:color w:val="000000"/>
          <w:sz w:val="24"/>
          <w:szCs w:val="24"/>
          <w:lang w:val="it-IT"/>
        </w:rPr>
        <w:endnoteReference w:id="7"/>
      </w:r>
    </w:p>
    <w:p w:rsidR="00F773F9" w:rsidRPr="00FD776E" w:rsidRDefault="00F773F9" w:rsidP="00453BF1">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Per quanto tutto ciò parrebbe identificare questo romanzo come un esempio del più frizzante Settecento a me viene da proporre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ipotesi che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elaborato tomizziano vada considerato come un esercizio di imitazione del modello barocco. Non dico un Barocco che con ingenuità viene fatto identificare con la superbia d</w:t>
      </w:r>
      <w:r>
        <w:rPr>
          <w:rFonts w:ascii="Palatino Linotype" w:hAnsi="Palatino Linotype"/>
          <w:color w:val="000000"/>
          <w:sz w:val="24"/>
          <w:szCs w:val="24"/>
          <w:lang w:val="it-IT"/>
        </w:rPr>
        <w:t xml:space="preserve">ella sintassi </w:t>
      </w:r>
      <w:r w:rsidRPr="00FD776E">
        <w:rPr>
          <w:rFonts w:ascii="Palatino Linotype" w:hAnsi="Palatino Linotype"/>
          <w:color w:val="000000"/>
          <w:sz w:val="24"/>
          <w:szCs w:val="24"/>
          <w:lang w:val="it-IT"/>
        </w:rPr>
        <w:t xml:space="preserve">o il lusso di parole e aggettivi zuccherosi; al contrario, io penso al Barocco come categoria estetica </w:t>
      </w:r>
      <w:r>
        <w:rPr>
          <w:rFonts w:ascii="Palatino Linotype" w:hAnsi="Palatino Linotype"/>
          <w:color w:val="000000"/>
          <w:sz w:val="24"/>
          <w:szCs w:val="24"/>
          <w:lang w:val="it-IT"/>
        </w:rPr>
        <w:t>de</w:t>
      </w:r>
      <w:r w:rsidRPr="00FD776E">
        <w:rPr>
          <w:rFonts w:ascii="Palatino Linotype" w:hAnsi="Palatino Linotype"/>
          <w:color w:val="000000"/>
          <w:sz w:val="24"/>
          <w:szCs w:val="24"/>
          <w:lang w:val="it-IT"/>
        </w:rPr>
        <w:t xml:space="preserve">gli opposti </w:t>
      </w:r>
      <w:r>
        <w:rPr>
          <w:rFonts w:ascii="Palatino Linotype" w:hAnsi="Palatino Linotype"/>
          <w:color w:val="000000"/>
          <w:sz w:val="24"/>
          <w:szCs w:val="24"/>
          <w:lang w:val="it-IT"/>
        </w:rPr>
        <w:t xml:space="preserve">– il troppo ma pure il troppo poco –, </w:t>
      </w:r>
      <w:r w:rsidRPr="00FD776E">
        <w:rPr>
          <w:rFonts w:ascii="Palatino Linotype" w:hAnsi="Palatino Linotype"/>
          <w:color w:val="000000"/>
          <w:sz w:val="24"/>
          <w:szCs w:val="24"/>
          <w:lang w:val="it-IT"/>
        </w:rPr>
        <w:t>e su</w:t>
      </w:r>
      <w:r>
        <w:rPr>
          <w:rFonts w:ascii="Palatino Linotype" w:hAnsi="Palatino Linotype"/>
          <w:color w:val="000000"/>
          <w:sz w:val="24"/>
          <w:szCs w:val="24"/>
          <w:lang w:val="it-IT"/>
        </w:rPr>
        <w:t>ll’</w:t>
      </w:r>
      <w:r w:rsidRPr="00FD776E">
        <w:rPr>
          <w:rFonts w:ascii="Palatino Linotype" w:hAnsi="Palatino Linotype"/>
          <w:color w:val="000000"/>
          <w:sz w:val="24"/>
          <w:szCs w:val="24"/>
          <w:lang w:val="it-IT"/>
        </w:rPr>
        <w:t>invincibile presenza della morte.</w:t>
      </w:r>
    </w:p>
    <w:p w:rsidR="00F773F9" w:rsidRPr="00FD776E"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In questo romanzo, difatti, si può riscontrare un cumulo di contrasti, di diversità, di luci e ombre, una congerie, però, tengo a precisare, ben organizzata e armonizzata. Si capisce che qui intendo un Barocco classicistico, simile a quello di Annibale Carracci e Guido Reni e non a quello di Cagnacci o di Caravaggio.</w:t>
      </w:r>
    </w:p>
    <w:p w:rsidR="00F773F9" w:rsidRPr="00FD776E"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 xml:space="preserve">I contrasti, fisici, caratteriali, biografici, si dispongono perciò sulla pagina creando un continuo strabismo sui fatti e sulle situazioni; condizione, del resto amplificata dai continui interventi del narratore moderno </w:t>
      </w:r>
      <w:r>
        <w:rPr>
          <w:rFonts w:ascii="Palatino Linotype" w:hAnsi="Palatino Linotype"/>
          <w:color w:val="000000"/>
          <w:sz w:val="24"/>
          <w:szCs w:val="24"/>
          <w:lang w:val="it-IT"/>
        </w:rPr>
        <w:t xml:space="preserve">su quello originale. La lingua </w:t>
      </w:r>
      <w:r w:rsidRPr="00FD776E">
        <w:rPr>
          <w:rFonts w:ascii="Palatino Linotype" w:hAnsi="Palatino Linotype"/>
          <w:color w:val="000000"/>
          <w:sz w:val="24"/>
          <w:szCs w:val="24"/>
          <w:lang w:val="it-IT"/>
        </w:rPr>
        <w:t>però, mi</w:t>
      </w:r>
      <w:r>
        <w:rPr>
          <w:rFonts w:ascii="Palatino Linotype" w:hAnsi="Palatino Linotype"/>
          <w:color w:val="000000"/>
          <w:sz w:val="24"/>
          <w:szCs w:val="24"/>
          <w:lang w:val="it-IT"/>
        </w:rPr>
        <w:t xml:space="preserve"> si dirà, è tutta settecentesca, </w:t>
      </w:r>
      <w:r w:rsidRPr="00FD776E">
        <w:rPr>
          <w:rFonts w:ascii="Palatino Linotype" w:hAnsi="Palatino Linotype"/>
          <w:color w:val="000000"/>
          <w:sz w:val="24"/>
          <w:szCs w:val="24"/>
          <w:lang w:val="it-IT"/>
        </w:rPr>
        <w:t>effervescente, fresca, piena di ironia e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arguzia; è vero; ciononostante, anche qui baroccheggiante, tant</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è che il recupero di questa lingua non mi appare, come dice Golino </w:t>
      </w:r>
      <w:r>
        <w:rPr>
          <w:rFonts w:ascii="Palatino Linotype" w:hAnsi="Palatino Linotype"/>
          <w:color w:val="000000"/>
          <w:sz w:val="24"/>
          <w:szCs w:val="24"/>
          <w:lang w:val="it-IT"/>
        </w:rPr>
        <w:t>“</w:t>
      </w:r>
      <w:r>
        <w:rPr>
          <w:rFonts w:ascii="Times New Roman" w:hAnsi="Times New Roman"/>
          <w:color w:val="000000"/>
          <w:sz w:val="24"/>
          <w:szCs w:val="24"/>
          <w:lang w:val="it-IT"/>
        </w:rPr>
        <w:t>[</w:t>
      </w:r>
      <w:r>
        <w:rPr>
          <w:rFonts w:ascii="Palatino Linotype" w:hAnsi="Palatino Linotype"/>
          <w:color w:val="000000"/>
          <w:sz w:val="24"/>
          <w:szCs w:val="24"/>
          <w:lang w:val="it-IT"/>
        </w:rPr>
        <w:t>m</w:t>
      </w:r>
      <w:r>
        <w:rPr>
          <w:rFonts w:ascii="Times New Roman" w:hAnsi="Times New Roman"/>
          <w:color w:val="000000"/>
          <w:sz w:val="24"/>
          <w:szCs w:val="24"/>
          <w:lang w:val="it-IT"/>
        </w:rPr>
        <w:t>]</w:t>
      </w:r>
      <w:r w:rsidRPr="00FD776E">
        <w:rPr>
          <w:rFonts w:ascii="Palatino Linotype" w:hAnsi="Palatino Linotype"/>
          <w:color w:val="000000"/>
          <w:sz w:val="24"/>
          <w:szCs w:val="24"/>
          <w:lang w:val="it-IT"/>
        </w:rPr>
        <w:t>osso dal gusto antiquariale</w:t>
      </w:r>
      <w:r>
        <w:rPr>
          <w:rFonts w:ascii="Palatino Linotype" w:hAnsi="Palatino Linotype"/>
          <w:color w:val="000000"/>
          <w:sz w:val="24"/>
          <w:szCs w:val="24"/>
          <w:lang w:val="it-IT"/>
        </w:rPr>
        <w:t>”</w:t>
      </w:r>
      <w:r w:rsidRPr="003D5A2E">
        <w:rPr>
          <w:rStyle w:val="EndnoteReference"/>
          <w:rFonts w:ascii="Palatino Linotype" w:hAnsi="Palatino Linotype"/>
          <w:color w:val="000000"/>
          <w:sz w:val="24"/>
          <w:szCs w:val="24"/>
        </w:rPr>
        <w:endnoteReference w:id="8"/>
      </w:r>
      <w:r w:rsidRPr="00FD776E">
        <w:rPr>
          <w:rFonts w:ascii="Palatino Linotype" w:hAnsi="Palatino Linotype"/>
          <w:color w:val="000000"/>
          <w:sz w:val="24"/>
          <w:szCs w:val="24"/>
          <w:lang w:val="it-IT"/>
        </w:rPr>
        <w:t xml:space="preserve"> ma ha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intento di armonizzare il passato al presente.</w:t>
      </w:r>
    </w:p>
    <w:p w:rsidR="00F773F9" w:rsidRPr="00FD776E"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È questa menzogna, dunque, tanto più vera perché esibita, sbandierata, pronta a svelare il suo trucco. Tale strategia disinnesca il marchingegno</w:t>
      </w:r>
      <w:r>
        <w:rPr>
          <w:rFonts w:ascii="Palatino Linotype" w:hAnsi="Palatino Linotype"/>
          <w:color w:val="000000"/>
          <w:sz w:val="24"/>
          <w:szCs w:val="24"/>
          <w:lang w:val="it-IT"/>
        </w:rPr>
        <w:t>, sgama il sortilegio. H</w:t>
      </w:r>
      <w:r w:rsidRPr="00FD776E">
        <w:rPr>
          <w:rFonts w:ascii="Palatino Linotype" w:hAnsi="Palatino Linotype"/>
          <w:color w:val="000000"/>
          <w:sz w:val="24"/>
          <w:szCs w:val="24"/>
          <w:lang w:val="it-IT"/>
        </w:rPr>
        <w:t xml:space="preserve">o usato </w:t>
      </w:r>
      <w:r>
        <w:rPr>
          <w:rFonts w:ascii="Palatino Linotype" w:hAnsi="Palatino Linotype"/>
          <w:color w:val="000000"/>
          <w:sz w:val="24"/>
          <w:szCs w:val="24"/>
          <w:lang w:val="it-IT"/>
        </w:rPr>
        <w:t xml:space="preserve">di proposito le </w:t>
      </w:r>
      <w:r w:rsidRPr="00FD776E">
        <w:rPr>
          <w:rFonts w:ascii="Palatino Linotype" w:hAnsi="Palatino Linotype"/>
          <w:color w:val="000000"/>
          <w:sz w:val="24"/>
          <w:szCs w:val="24"/>
          <w:lang w:val="it-IT"/>
        </w:rPr>
        <w:t xml:space="preserve">due parole prepotentemente morantiane, </w:t>
      </w:r>
      <w:r w:rsidRPr="00FD776E">
        <w:rPr>
          <w:rFonts w:ascii="Palatino Linotype" w:hAnsi="Palatino Linotype"/>
          <w:i/>
          <w:color w:val="000000"/>
          <w:sz w:val="24"/>
          <w:szCs w:val="24"/>
          <w:lang w:val="it-IT"/>
        </w:rPr>
        <w:t>menzogna</w:t>
      </w:r>
      <w:r w:rsidRPr="00FD776E">
        <w:rPr>
          <w:rFonts w:ascii="Palatino Linotype" w:hAnsi="Palatino Linotype"/>
          <w:color w:val="000000"/>
          <w:sz w:val="24"/>
          <w:szCs w:val="24"/>
          <w:lang w:val="it-IT"/>
        </w:rPr>
        <w:t xml:space="preserve"> e </w:t>
      </w:r>
      <w:r w:rsidRPr="00FD776E">
        <w:rPr>
          <w:rFonts w:ascii="Palatino Linotype" w:hAnsi="Palatino Linotype"/>
          <w:i/>
          <w:color w:val="000000"/>
          <w:sz w:val="24"/>
          <w:szCs w:val="24"/>
          <w:lang w:val="it-IT"/>
        </w:rPr>
        <w:t>sortilegio</w:t>
      </w:r>
      <w:r>
        <w:rPr>
          <w:rFonts w:ascii="Palatino Linotype" w:hAnsi="Palatino Linotype"/>
          <w:color w:val="000000"/>
          <w:sz w:val="24"/>
          <w:szCs w:val="24"/>
          <w:lang w:val="it-IT"/>
        </w:rPr>
        <w:t xml:space="preserve">, </w:t>
      </w:r>
      <w:r w:rsidRPr="00FD776E">
        <w:rPr>
          <w:rFonts w:ascii="Palatino Linotype" w:hAnsi="Palatino Linotype"/>
          <w:color w:val="000000"/>
          <w:sz w:val="24"/>
          <w:szCs w:val="24"/>
          <w:lang w:val="it-IT"/>
        </w:rPr>
        <w:t xml:space="preserve">proprio per sottolineare </w:t>
      </w:r>
      <w:r>
        <w:rPr>
          <w:rFonts w:ascii="Palatino Linotype" w:hAnsi="Palatino Linotype"/>
          <w:color w:val="000000"/>
          <w:sz w:val="24"/>
          <w:szCs w:val="24"/>
          <w:lang w:val="it-IT"/>
        </w:rPr>
        <w:t xml:space="preserve">l’affinità </w:t>
      </w:r>
      <w:r w:rsidRPr="00FD776E">
        <w:rPr>
          <w:rFonts w:ascii="Palatino Linotype" w:hAnsi="Palatino Linotype"/>
          <w:color w:val="000000"/>
          <w:sz w:val="24"/>
          <w:szCs w:val="24"/>
          <w:lang w:val="it-IT"/>
        </w:rPr>
        <w:t>strategi</w:t>
      </w:r>
      <w:r>
        <w:rPr>
          <w:rFonts w:ascii="Palatino Linotype" w:hAnsi="Palatino Linotype"/>
          <w:color w:val="000000"/>
          <w:sz w:val="24"/>
          <w:szCs w:val="24"/>
          <w:lang w:val="it-IT"/>
        </w:rPr>
        <w:t>c</w:t>
      </w:r>
      <w:r w:rsidRPr="00FD776E">
        <w:rPr>
          <w:rFonts w:ascii="Palatino Linotype" w:hAnsi="Palatino Linotype"/>
          <w:color w:val="000000"/>
          <w:sz w:val="24"/>
          <w:szCs w:val="24"/>
          <w:lang w:val="it-IT"/>
        </w:rPr>
        <w:t>a</w:t>
      </w:r>
      <w:r>
        <w:rPr>
          <w:rFonts w:ascii="Palatino Linotype" w:hAnsi="Palatino Linotype"/>
          <w:color w:val="000000"/>
          <w:sz w:val="24"/>
          <w:szCs w:val="24"/>
          <w:lang w:val="it-IT"/>
        </w:rPr>
        <w:t xml:space="preserve"> dei </w:t>
      </w:r>
      <w:r w:rsidRPr="00FD776E">
        <w:rPr>
          <w:rFonts w:ascii="Palatino Linotype" w:hAnsi="Palatino Linotype"/>
          <w:color w:val="000000"/>
          <w:sz w:val="24"/>
          <w:szCs w:val="24"/>
          <w:lang w:val="it-IT"/>
        </w:rPr>
        <w:t xml:space="preserve">due testi. </w:t>
      </w:r>
      <w:r>
        <w:rPr>
          <w:rFonts w:ascii="Palatino Linotype" w:hAnsi="Palatino Linotype"/>
          <w:color w:val="000000"/>
          <w:sz w:val="24"/>
          <w:szCs w:val="24"/>
          <w:lang w:val="it-IT"/>
        </w:rPr>
        <w:t>Tuttavia, la ragione che più d’</w:t>
      </w:r>
      <w:r w:rsidRPr="00FD776E">
        <w:rPr>
          <w:rFonts w:ascii="Palatino Linotype" w:hAnsi="Palatino Linotype"/>
          <w:color w:val="000000"/>
          <w:sz w:val="24"/>
          <w:szCs w:val="24"/>
          <w:lang w:val="it-IT"/>
        </w:rPr>
        <w:t xml:space="preserve">ogni altra </w:t>
      </w:r>
      <w:r>
        <w:rPr>
          <w:rFonts w:ascii="Palatino Linotype" w:hAnsi="Palatino Linotype"/>
          <w:color w:val="000000"/>
          <w:sz w:val="24"/>
          <w:szCs w:val="24"/>
          <w:lang w:val="it-IT"/>
        </w:rPr>
        <w:t xml:space="preserve">può </w:t>
      </w:r>
      <w:r w:rsidRPr="00FD776E">
        <w:rPr>
          <w:rFonts w:ascii="Palatino Linotype" w:hAnsi="Palatino Linotype"/>
          <w:color w:val="000000"/>
          <w:sz w:val="24"/>
          <w:szCs w:val="24"/>
          <w:lang w:val="it-IT"/>
        </w:rPr>
        <w:t>convince</w:t>
      </w:r>
      <w:r>
        <w:rPr>
          <w:rFonts w:ascii="Palatino Linotype" w:hAnsi="Palatino Linotype"/>
          <w:color w:val="000000"/>
          <w:sz w:val="24"/>
          <w:szCs w:val="24"/>
          <w:lang w:val="it-IT"/>
        </w:rPr>
        <w:t>re del</w:t>
      </w:r>
      <w:r w:rsidRPr="00FD776E">
        <w:rPr>
          <w:rFonts w:ascii="Palatino Linotype" w:hAnsi="Palatino Linotype"/>
          <w:color w:val="000000"/>
          <w:sz w:val="24"/>
          <w:szCs w:val="24"/>
          <w:lang w:val="it-IT"/>
        </w:rPr>
        <w:t>la bontà del mio suggerimento di lettura è la presenza della morte: dall</w:t>
      </w:r>
      <w:r w:rsidRPr="003D5A2E">
        <w:rPr>
          <w:rFonts w:ascii="Palatino Linotype" w:hAnsi="Palatino Linotype"/>
          <w:color w:val="000000"/>
          <w:sz w:val="24"/>
          <w:szCs w:val="24"/>
          <w:lang w:val="it-IT"/>
        </w:rPr>
        <w:t>’</w:t>
      </w:r>
      <w:r>
        <w:rPr>
          <w:rFonts w:ascii="Palatino Linotype" w:hAnsi="Palatino Linotype"/>
          <w:color w:val="000000"/>
          <w:sz w:val="24"/>
          <w:szCs w:val="24"/>
          <w:lang w:val="it-IT"/>
        </w:rPr>
        <w:t>inizio alla fine la si sente andare per le stanze e nelle teste, macabra</w:t>
      </w:r>
      <w:r w:rsidRPr="00FD776E">
        <w:rPr>
          <w:rFonts w:ascii="Palatino Linotype" w:hAnsi="Palatino Linotype"/>
          <w:color w:val="000000"/>
          <w:sz w:val="24"/>
          <w:szCs w:val="24"/>
          <w:lang w:val="it-IT"/>
        </w:rPr>
        <w:t xml:space="preserve"> e familiare allo stesso tempo,</w:t>
      </w:r>
      <w:r>
        <w:rPr>
          <w:rFonts w:ascii="Palatino Linotype" w:hAnsi="Palatino Linotype"/>
          <w:color w:val="000000"/>
          <w:sz w:val="24"/>
          <w:szCs w:val="24"/>
          <w:lang w:val="it-IT"/>
        </w:rPr>
        <w:t xml:space="preserve"> </w:t>
      </w:r>
      <w:r w:rsidRPr="00FD776E">
        <w:rPr>
          <w:rFonts w:ascii="Palatino Linotype" w:hAnsi="Palatino Linotype"/>
          <w:color w:val="000000"/>
          <w:sz w:val="24"/>
          <w:szCs w:val="24"/>
          <w:lang w:val="it-IT"/>
        </w:rPr>
        <w:t>non viene spiegata</w:t>
      </w:r>
      <w:r>
        <w:rPr>
          <w:rFonts w:ascii="Palatino Linotype" w:hAnsi="Palatino Linotype"/>
          <w:color w:val="000000"/>
          <w:sz w:val="24"/>
          <w:szCs w:val="24"/>
          <w:lang w:val="it-IT"/>
        </w:rPr>
        <w:t xml:space="preserve"> simbolicamente né, tantomeno, religiosamente; si fa finta di non vederla. </w:t>
      </w:r>
      <w:r w:rsidRPr="00FD776E">
        <w:rPr>
          <w:rFonts w:ascii="Palatino Linotype" w:hAnsi="Palatino Linotype"/>
          <w:color w:val="000000"/>
          <w:sz w:val="24"/>
          <w:szCs w:val="24"/>
          <w:lang w:val="it-IT"/>
        </w:rPr>
        <w:t>Si tratta, questo sì,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una riflessione su un avvenimento che appare naturale, che si cerca di affrontare ma senza capirla appieno. In questo mistero irrisolto e </w:t>
      </w:r>
      <w:r w:rsidRPr="003D5A2E">
        <w:rPr>
          <w:rFonts w:ascii="Palatino Linotype" w:hAnsi="Palatino Linotype"/>
          <w:color w:val="000000"/>
          <w:sz w:val="24"/>
          <w:szCs w:val="24"/>
          <w:lang w:val="it-IT"/>
        </w:rPr>
        <w:t>irrisolvibile</w:t>
      </w:r>
      <w:r w:rsidRPr="00FD776E">
        <w:rPr>
          <w:rFonts w:ascii="Palatino Linotype" w:hAnsi="Palatino Linotype"/>
          <w:color w:val="000000"/>
          <w:sz w:val="24"/>
          <w:szCs w:val="24"/>
          <w:lang w:val="it-IT"/>
        </w:rPr>
        <w:t xml:space="preserve"> sta la pienezza della fiducia nell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uomo, anche nel suo limite più appariscente. </w:t>
      </w:r>
    </w:p>
    <w:p w:rsidR="00F773F9" w:rsidRPr="00FD776E"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Sempre in relazione a questo tema, è da notare che ci si trovi a Venezia. Se la città lagunare, dicevo prima, è metonimia della società moderna e borghese, pare altrettanto vero che essa sia, da sempre e per sempre, pure il simbolo più mesto del compimento, della discesa, della morte</w:t>
      </w:r>
      <w:r>
        <w:rPr>
          <w:rFonts w:ascii="Palatino Linotype" w:hAnsi="Palatino Linotype"/>
          <w:color w:val="000000"/>
          <w:sz w:val="24"/>
          <w:szCs w:val="24"/>
          <w:lang w:val="it-IT"/>
        </w:rPr>
        <w:t>.</w:t>
      </w:r>
      <w:r w:rsidRPr="003D5A2E">
        <w:rPr>
          <w:rStyle w:val="EndnoteReference"/>
          <w:rFonts w:ascii="Palatino Linotype" w:hAnsi="Palatino Linotype"/>
          <w:color w:val="000000"/>
          <w:sz w:val="24"/>
          <w:szCs w:val="24"/>
          <w:lang w:val="it-IT"/>
        </w:rPr>
        <w:endnoteReference w:id="9"/>
      </w:r>
      <w:r w:rsidRPr="00FD776E">
        <w:rPr>
          <w:rFonts w:ascii="Palatino Linotype" w:hAnsi="Palatino Linotype"/>
          <w:color w:val="000000"/>
          <w:sz w:val="24"/>
          <w:szCs w:val="24"/>
          <w:lang w:val="it-IT"/>
        </w:rPr>
        <w:t xml:space="preserve"> </w:t>
      </w:r>
    </w:p>
    <w:p w:rsidR="00F773F9" w:rsidRPr="00FD776E" w:rsidRDefault="00F773F9" w:rsidP="00FD776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 xml:space="preserve">Un altro significato del libro è dato dalla riflessione che Tomizza ci propone riguardo alla letteratura. Tale ripensamento inizia digià dalla scelta dello scherzo del documento </w:t>
      </w:r>
      <w:r w:rsidRPr="00FD776E">
        <w:rPr>
          <w:rFonts w:ascii="Palatino Linotype" w:hAnsi="Palatino Linotype"/>
          <w:i/>
          <w:color w:val="000000"/>
          <w:sz w:val="24"/>
          <w:szCs w:val="24"/>
          <w:lang w:val="it-IT"/>
        </w:rPr>
        <w:t>in-folio</w:t>
      </w:r>
      <w:r w:rsidRPr="00FD776E">
        <w:rPr>
          <w:rFonts w:ascii="Palatino Linotype" w:hAnsi="Palatino Linotype"/>
          <w:color w:val="000000"/>
          <w:sz w:val="24"/>
          <w:szCs w:val="24"/>
          <w:lang w:val="it-IT"/>
        </w:rPr>
        <w:t>, scoperta e lettura che viene presentata come un</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avventura narrata (quasi) senza filtri. La sua miscela non è però tra realtà e finzione, ma tra una </w:t>
      </w:r>
      <w:r w:rsidRPr="00FD776E">
        <w:rPr>
          <w:rFonts w:ascii="Palatino Linotype" w:hAnsi="Palatino Linotype"/>
          <w:color w:val="000000"/>
          <w:sz w:val="24"/>
          <w:szCs w:val="24"/>
          <w:lang w:val="it-IT"/>
        </w:rPr>
        <w:lastRenderedPageBreak/>
        <w:t>biografia che in sé è narrazione, e la manipolazione, fatta di aggiunte, commenti, tagli, insomma: delle autentiche scelte critiche per un fine che non può essere altro che quello della letteratura stessa.</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Se il narratore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invenzione deve, infatti, optare tra un territorio inesplorato, o i ricordi della propria esperienza, il più delle volte </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da Proust a Ginzburg </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 attingerà a questi ultimi. </w:t>
      </w:r>
    </w:p>
    <w:p w:rsidR="00F773F9" w:rsidRPr="00FD776E" w:rsidRDefault="00F773F9" w:rsidP="00FD776E">
      <w:pPr>
        <w:shd w:val="clear" w:color="auto" w:fill="FFFFFF"/>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Nel nostro caso la stesura dell</w:t>
      </w:r>
      <w:r w:rsidRPr="003D5A2E">
        <w:rPr>
          <w:rFonts w:ascii="Palatino Linotype" w:hAnsi="Palatino Linotype"/>
          <w:color w:val="000000"/>
          <w:sz w:val="24"/>
          <w:szCs w:val="24"/>
          <w:lang w:val="it-IT"/>
        </w:rPr>
        <w:t>’</w:t>
      </w:r>
      <w:r w:rsidRPr="00FD776E">
        <w:rPr>
          <w:rFonts w:ascii="Palatino Linotype" w:hAnsi="Palatino Linotype"/>
          <w:i/>
          <w:color w:val="000000"/>
          <w:sz w:val="24"/>
          <w:szCs w:val="24"/>
          <w:lang w:val="it-IT"/>
        </w:rPr>
        <w:t>Ereditiera</w:t>
      </w:r>
      <w:r w:rsidRPr="00FD776E">
        <w:rPr>
          <w:rFonts w:ascii="Palatino Linotype" w:hAnsi="Palatino Linotype"/>
          <w:color w:val="000000"/>
          <w:sz w:val="24"/>
          <w:szCs w:val="24"/>
          <w:lang w:val="it-IT"/>
        </w:rPr>
        <w:t xml:space="preserve"> può essere considerata come una miscela di entrambe le istanze ma, ribadisco, quello che vale è considerare i momenti di selezione e di rifacimento: sta lì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atto creativo, il gesto imposto dalla </w:t>
      </w:r>
      <w:r w:rsidRPr="00FD776E">
        <w:rPr>
          <w:rFonts w:ascii="Palatino Linotype" w:hAnsi="Palatino Linotype"/>
          <w:i/>
          <w:color w:val="000000"/>
          <w:sz w:val="24"/>
          <w:szCs w:val="24"/>
          <w:lang w:val="it-IT"/>
        </w:rPr>
        <w:t>crisis</w:t>
      </w:r>
      <w:r w:rsidRPr="00FD776E">
        <w:rPr>
          <w:rFonts w:ascii="Palatino Linotype" w:hAnsi="Palatino Linotype"/>
          <w:color w:val="000000"/>
          <w:sz w:val="24"/>
          <w:szCs w:val="24"/>
          <w:lang w:val="it-IT"/>
        </w:rPr>
        <w:t>. In quest</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aspetto mi sembra si risco</w:t>
      </w:r>
      <w:r>
        <w:rPr>
          <w:rFonts w:ascii="Palatino Linotype" w:hAnsi="Palatino Linotype"/>
          <w:color w:val="000000"/>
          <w:sz w:val="24"/>
          <w:szCs w:val="24"/>
          <w:lang w:val="it-IT"/>
        </w:rPr>
        <w:t xml:space="preserve">ntri la qualità di Tomizza, </w:t>
      </w:r>
      <w:r w:rsidRPr="00FD776E">
        <w:rPr>
          <w:rFonts w:ascii="Palatino Linotype" w:hAnsi="Palatino Linotype"/>
          <w:color w:val="000000"/>
          <w:sz w:val="24"/>
          <w:szCs w:val="24"/>
          <w:lang w:val="it-IT"/>
        </w:rPr>
        <w:t>che d</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altra parte è autore che si diverte molto per divertire il suo lettore. Quando interviene sul testo originale, per esempio, dimostra, come suggerisce Spagnoletti, che:</w:t>
      </w:r>
    </w:p>
    <w:p w:rsidR="00F773F9" w:rsidRPr="00FD776E" w:rsidRDefault="00F773F9" w:rsidP="00FD776E">
      <w:pPr>
        <w:shd w:val="clear" w:color="auto" w:fill="FFFFFF"/>
        <w:spacing w:after="0" w:line="240" w:lineRule="auto"/>
        <w:jc w:val="both"/>
        <w:rPr>
          <w:rFonts w:ascii="Palatino Linotype" w:hAnsi="Palatino Linotype"/>
          <w:color w:val="000000"/>
          <w:sz w:val="24"/>
          <w:szCs w:val="24"/>
          <w:lang w:val="it-IT"/>
        </w:rPr>
      </w:pPr>
    </w:p>
    <w:p w:rsidR="00F773F9" w:rsidRPr="00FD776E" w:rsidRDefault="00F773F9" w:rsidP="00FD776E">
      <w:pPr>
        <w:shd w:val="clear" w:color="auto" w:fill="FFFFFF"/>
        <w:spacing w:after="0" w:line="240" w:lineRule="auto"/>
        <w:ind w:left="540"/>
        <w:jc w:val="both"/>
        <w:rPr>
          <w:rFonts w:ascii="Palatino Linotype" w:hAnsi="Palatino Linotype"/>
          <w:color w:val="000000"/>
          <w:sz w:val="20"/>
          <w:szCs w:val="20"/>
          <w:lang w:val="it-IT"/>
        </w:rPr>
      </w:pPr>
      <w:r w:rsidRPr="00FD776E">
        <w:rPr>
          <w:rFonts w:ascii="Palatino Linotype" w:hAnsi="Palatino Linotype"/>
          <w:color w:val="000000"/>
          <w:sz w:val="20"/>
          <w:szCs w:val="20"/>
          <w:lang w:val="it-IT"/>
        </w:rPr>
        <w:t>Tomizza eccelle nell</w:t>
      </w:r>
      <w:r w:rsidRPr="00985764">
        <w:rPr>
          <w:rFonts w:ascii="Palatino Linotype" w:hAnsi="Palatino Linotype"/>
          <w:color w:val="000000"/>
          <w:sz w:val="20"/>
          <w:szCs w:val="20"/>
          <w:lang w:val="it-IT"/>
        </w:rPr>
        <w:t>’</w:t>
      </w:r>
      <w:r w:rsidRPr="00FD776E">
        <w:rPr>
          <w:rFonts w:ascii="Palatino Linotype" w:hAnsi="Palatino Linotype"/>
          <w:color w:val="000000"/>
          <w:sz w:val="20"/>
          <w:szCs w:val="20"/>
          <w:lang w:val="it-IT"/>
        </w:rPr>
        <w:t>arte goldoniana degli aneddoti […] Ma l</w:t>
      </w:r>
      <w:r w:rsidRPr="00985764">
        <w:rPr>
          <w:rFonts w:ascii="Palatino Linotype" w:hAnsi="Palatino Linotype"/>
          <w:color w:val="000000"/>
          <w:sz w:val="20"/>
          <w:szCs w:val="20"/>
          <w:lang w:val="it-IT"/>
        </w:rPr>
        <w:t>’</w:t>
      </w:r>
      <w:r w:rsidRPr="00FD776E">
        <w:rPr>
          <w:rFonts w:ascii="Palatino Linotype" w:hAnsi="Palatino Linotype"/>
          <w:color w:val="000000"/>
          <w:sz w:val="20"/>
          <w:szCs w:val="20"/>
          <w:lang w:val="it-IT"/>
        </w:rPr>
        <w:t>ironia accompagna tutto il romanzo, specie nei commenti alle varie morti della progenie dei Rubbi, che sembrano cadere una dopo l</w:t>
      </w:r>
      <w:r w:rsidRPr="00985764">
        <w:rPr>
          <w:rFonts w:ascii="Palatino Linotype" w:hAnsi="Palatino Linotype"/>
          <w:color w:val="000000"/>
          <w:sz w:val="20"/>
          <w:szCs w:val="20"/>
          <w:lang w:val="it-IT"/>
        </w:rPr>
        <w:t>’</w:t>
      </w:r>
      <w:r w:rsidRPr="00FD776E">
        <w:rPr>
          <w:rFonts w:ascii="Palatino Linotype" w:hAnsi="Palatino Linotype"/>
          <w:color w:val="000000"/>
          <w:sz w:val="20"/>
          <w:szCs w:val="20"/>
          <w:lang w:val="it-IT"/>
        </w:rPr>
        <w:t>altra.</w:t>
      </w:r>
      <w:r w:rsidRPr="00985764">
        <w:rPr>
          <w:rStyle w:val="EndnoteReference"/>
          <w:rFonts w:ascii="Palatino Linotype" w:hAnsi="Palatino Linotype"/>
          <w:sz w:val="20"/>
          <w:szCs w:val="20"/>
          <w:lang w:val="it-IT"/>
        </w:rPr>
        <w:endnoteReference w:id="10"/>
      </w:r>
    </w:p>
    <w:p w:rsidR="00F773F9" w:rsidRPr="00FD776E" w:rsidRDefault="00F773F9" w:rsidP="00FD776E">
      <w:pPr>
        <w:spacing w:after="0" w:line="240" w:lineRule="auto"/>
        <w:rPr>
          <w:rFonts w:ascii="Palatino Linotype" w:hAnsi="Palatino Linotype"/>
          <w:color w:val="BD1398"/>
          <w:sz w:val="24"/>
          <w:szCs w:val="24"/>
          <w:lang w:val="it-IT"/>
        </w:rPr>
      </w:pPr>
    </w:p>
    <w:p w:rsidR="00F773F9" w:rsidRDefault="00F773F9" w:rsidP="00403F9C">
      <w:pPr>
        <w:spacing w:after="0" w:line="240" w:lineRule="auto"/>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umorismo, infatti, si verifica, perché si parla di morte, altrimenti dovremmo definire quest</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atteggiamento come leggerezza, pigrizia o follia. Il libro, allora, se ha una lezione di vita, magari spicciola, è che stile e contenuto sono sempre le due faccie della stessa medaglia. Ecco perché la morte e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ironia intelligente, riescono a convivere</w:t>
      </w:r>
      <w:r>
        <w:rPr>
          <w:rFonts w:ascii="Palatino Linotype" w:hAnsi="Palatino Linotype"/>
          <w:color w:val="000000"/>
          <w:sz w:val="24"/>
          <w:szCs w:val="24"/>
          <w:lang w:val="it-IT"/>
        </w:rPr>
        <w:t xml:space="preserve">, anzi </w:t>
      </w:r>
      <w:r w:rsidRPr="00FD776E">
        <w:rPr>
          <w:rFonts w:ascii="Palatino Linotype" w:hAnsi="Palatino Linotype"/>
          <w:color w:val="000000"/>
          <w:sz w:val="24"/>
          <w:szCs w:val="24"/>
          <w:lang w:val="it-IT"/>
        </w:rPr>
        <w:t>a esaltarsi a vicenda.</w:t>
      </w:r>
    </w:p>
    <w:p w:rsidR="00F773F9" w:rsidRPr="00FD776E" w:rsidRDefault="00F773F9" w:rsidP="003D5A2E">
      <w:pPr>
        <w:spacing w:after="0" w:line="240" w:lineRule="auto"/>
        <w:ind w:firstLine="567"/>
        <w:jc w:val="both"/>
        <w:rPr>
          <w:rFonts w:ascii="Palatino Linotype" w:hAnsi="Palatino Linotype"/>
          <w:color w:val="000000"/>
          <w:sz w:val="24"/>
          <w:szCs w:val="24"/>
          <w:lang w:val="it-IT"/>
        </w:rPr>
      </w:pPr>
      <w:r w:rsidRPr="00FD776E">
        <w:rPr>
          <w:rFonts w:ascii="Palatino Linotype" w:hAnsi="Palatino Linotype"/>
          <w:color w:val="000000"/>
          <w:sz w:val="24"/>
          <w:szCs w:val="24"/>
          <w:lang w:val="it-IT"/>
        </w:rPr>
        <w:t>Questa massima interamente settecentesca, pienamente illuminista, sfacciatamente moderna, mantiene, però, tutta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amarezza e la malinconia di un Barocco trascorso da poco e che sta sempre dietro l</w:t>
      </w:r>
      <w:r w:rsidRPr="003D5A2E">
        <w:rPr>
          <w:rFonts w:ascii="Palatino Linotype" w:hAnsi="Palatino Linotype"/>
          <w:color w:val="000000"/>
          <w:sz w:val="24"/>
          <w:szCs w:val="24"/>
          <w:lang w:val="it-IT"/>
        </w:rPr>
        <w:t>’</w:t>
      </w:r>
      <w:r w:rsidRPr="00FD776E">
        <w:rPr>
          <w:rFonts w:ascii="Palatino Linotype" w:hAnsi="Palatino Linotype"/>
          <w:color w:val="000000"/>
          <w:sz w:val="24"/>
          <w:szCs w:val="24"/>
          <w:lang w:val="it-IT"/>
        </w:rPr>
        <w:t xml:space="preserve">angolo per riprendersi il posto che gli spetta. </w:t>
      </w:r>
    </w:p>
    <w:p w:rsidR="00F773F9" w:rsidRDefault="00F773F9" w:rsidP="00716EFF">
      <w:pPr>
        <w:shd w:val="clear" w:color="auto" w:fill="FFFFFF"/>
        <w:spacing w:after="0" w:line="240" w:lineRule="auto"/>
        <w:jc w:val="both"/>
        <w:rPr>
          <w:rFonts w:ascii="Palatino Linotype" w:hAnsi="Palatino Linotype"/>
          <w:color w:val="BD1398"/>
          <w:sz w:val="24"/>
          <w:szCs w:val="24"/>
          <w:lang w:val="it-IT"/>
        </w:rPr>
      </w:pPr>
    </w:p>
    <w:p w:rsidR="00F773F9" w:rsidRPr="00000760" w:rsidRDefault="00F773F9" w:rsidP="00437C0E">
      <w:pPr>
        <w:tabs>
          <w:tab w:val="left" w:pos="374"/>
          <w:tab w:val="left" w:pos="1123"/>
        </w:tabs>
        <w:spacing w:after="0" w:line="240" w:lineRule="auto"/>
        <w:rPr>
          <w:rFonts w:ascii="Palatino Linotype" w:hAnsi="Palatino Linotype"/>
          <w:b/>
          <w:sz w:val="24"/>
          <w:szCs w:val="24"/>
          <w:lang w:val="it-IT"/>
        </w:rPr>
      </w:pPr>
      <w:r w:rsidRPr="00000760">
        <w:rPr>
          <w:rFonts w:ascii="Palatino Linotype" w:hAnsi="Palatino Linotype"/>
          <w:b/>
          <w:sz w:val="24"/>
          <w:szCs w:val="24"/>
          <w:lang w:val="it-IT"/>
        </w:rPr>
        <w:t>BIBLIOGRAFIA</w:t>
      </w:r>
    </w:p>
    <w:p w:rsidR="00F773F9" w:rsidRPr="00000760" w:rsidRDefault="00F773F9" w:rsidP="00437C0E">
      <w:pPr>
        <w:shd w:val="clear" w:color="auto" w:fill="FFFFFF"/>
        <w:spacing w:after="0" w:line="240" w:lineRule="auto"/>
        <w:jc w:val="both"/>
        <w:rPr>
          <w:rFonts w:ascii="Palatino Linotype" w:hAnsi="Palatino Linotype"/>
          <w:color w:val="BD1398"/>
          <w:sz w:val="24"/>
          <w:szCs w:val="24"/>
          <w:lang w:val="it-IT"/>
        </w:rPr>
      </w:pPr>
    </w:p>
    <w:p w:rsidR="00F773F9" w:rsidRPr="00FD1744" w:rsidRDefault="00F773F9" w:rsidP="00437C0E">
      <w:pPr>
        <w:spacing w:after="0" w:line="240" w:lineRule="auto"/>
        <w:ind w:left="374" w:hanging="374"/>
        <w:jc w:val="both"/>
        <w:rPr>
          <w:rFonts w:ascii="Palatino Linotype" w:hAnsi="Palatino Linotype"/>
          <w:sz w:val="20"/>
          <w:szCs w:val="20"/>
          <w:lang w:val="it-IT"/>
        </w:rPr>
      </w:pPr>
      <w:r w:rsidRPr="00000760">
        <w:rPr>
          <w:rFonts w:ascii="Palatino Linotype" w:hAnsi="Palatino Linotype"/>
          <w:color w:val="000000"/>
          <w:sz w:val="20"/>
          <w:szCs w:val="20"/>
          <w:lang w:val="it-IT"/>
        </w:rPr>
        <w:t xml:space="preserve">Castelli, Ferdinando. ‘La bella ereditiera veneziana del Settecento’ </w:t>
      </w:r>
      <w:r w:rsidRPr="00000760">
        <w:rPr>
          <w:rFonts w:ascii="Palatino Linotype" w:hAnsi="Palatino Linotype"/>
          <w:i/>
          <w:color w:val="000000"/>
          <w:sz w:val="20"/>
          <w:szCs w:val="20"/>
          <w:lang w:val="it-IT"/>
        </w:rPr>
        <w:t>La Civiltà cattolica</w:t>
      </w:r>
      <w:r>
        <w:rPr>
          <w:rFonts w:ascii="Palatino Linotype" w:hAnsi="Palatino Linotype"/>
          <w:color w:val="000000"/>
          <w:sz w:val="20"/>
          <w:szCs w:val="20"/>
          <w:lang w:val="it-IT"/>
        </w:rPr>
        <w:t xml:space="preserve"> </w:t>
      </w:r>
      <w:r w:rsidRPr="00000760">
        <w:rPr>
          <w:rFonts w:ascii="Palatino Linotype" w:hAnsi="Palatino Linotype"/>
          <w:color w:val="000000"/>
          <w:sz w:val="20"/>
          <w:szCs w:val="20"/>
          <w:lang w:val="it-IT"/>
        </w:rPr>
        <w:t>CXLI, 1990/2, quaderni 3355-3360.</w:t>
      </w:r>
    </w:p>
    <w:p w:rsidR="00F773F9" w:rsidRPr="00FD1744" w:rsidRDefault="00F773F9" w:rsidP="00437C0E">
      <w:pPr>
        <w:spacing w:after="0" w:line="240" w:lineRule="auto"/>
        <w:ind w:left="374" w:hanging="374"/>
        <w:jc w:val="both"/>
        <w:rPr>
          <w:rFonts w:ascii="Palatino Linotype" w:hAnsi="Palatino Linotype"/>
          <w:sz w:val="20"/>
          <w:szCs w:val="20"/>
          <w:lang w:val="it-IT"/>
        </w:rPr>
      </w:pPr>
      <w:r w:rsidRPr="00000760">
        <w:rPr>
          <w:rFonts w:ascii="Palatino Linotype" w:hAnsi="Palatino Linotype"/>
          <w:color w:val="000000"/>
          <w:sz w:val="20"/>
          <w:szCs w:val="20"/>
          <w:lang w:val="it-IT"/>
        </w:rPr>
        <w:t xml:space="preserve">Golino, Enzo. </w:t>
      </w:r>
      <w:r w:rsidRPr="00000760">
        <w:rPr>
          <w:rFonts w:ascii="Palatino Linotype" w:hAnsi="Palatino Linotype"/>
          <w:i/>
          <w:color w:val="000000"/>
          <w:sz w:val="20"/>
          <w:szCs w:val="20"/>
          <w:lang w:val="it-IT"/>
        </w:rPr>
        <w:t>Sottotiro. 48 stroncature.</w:t>
      </w:r>
      <w:r w:rsidRPr="00000760">
        <w:rPr>
          <w:rFonts w:ascii="Palatino Linotype" w:hAnsi="Palatino Linotype"/>
          <w:color w:val="000000"/>
          <w:sz w:val="20"/>
          <w:szCs w:val="20"/>
          <w:lang w:val="it-IT"/>
        </w:rPr>
        <w:t xml:space="preserve"> Lecce: Manni, 2002.</w:t>
      </w:r>
    </w:p>
    <w:p w:rsidR="00F773F9" w:rsidRPr="00000760" w:rsidRDefault="00F773F9" w:rsidP="00437C0E">
      <w:pPr>
        <w:spacing w:after="0" w:line="240" w:lineRule="auto"/>
        <w:ind w:left="374" w:hanging="374"/>
        <w:jc w:val="both"/>
        <w:rPr>
          <w:rFonts w:ascii="Palatino Linotype" w:hAnsi="Palatino Linotype"/>
          <w:sz w:val="20"/>
          <w:szCs w:val="20"/>
          <w:lang w:val="it-IT"/>
        </w:rPr>
      </w:pPr>
      <w:r w:rsidRPr="00000760">
        <w:rPr>
          <w:rFonts w:ascii="Palatino Linotype" w:hAnsi="Palatino Linotype"/>
          <w:sz w:val="20"/>
          <w:szCs w:val="20"/>
          <w:lang w:val="it-IT"/>
        </w:rPr>
        <w:t>Pavese, Cesare. ‘</w:t>
      </w:r>
      <w:r w:rsidRPr="00000760">
        <w:rPr>
          <w:rFonts w:ascii="Palatino Linotype" w:hAnsi="Palatino Linotype"/>
          <w:iCs/>
          <w:sz w:val="20"/>
          <w:szCs w:val="20"/>
          <w:lang w:val="it-IT"/>
        </w:rPr>
        <w:t>Raccontare è monotono’</w:t>
      </w:r>
      <w:r w:rsidRPr="00000760">
        <w:rPr>
          <w:rFonts w:ascii="Palatino Linotype" w:hAnsi="Palatino Linotype"/>
          <w:sz w:val="20"/>
          <w:szCs w:val="20"/>
          <w:lang w:val="it-IT"/>
        </w:rPr>
        <w:t xml:space="preserve"> Id. </w:t>
      </w:r>
      <w:r w:rsidRPr="00000760">
        <w:rPr>
          <w:rFonts w:ascii="Palatino Linotype" w:hAnsi="Palatino Linotype"/>
          <w:i/>
          <w:sz w:val="20"/>
          <w:szCs w:val="20"/>
          <w:lang w:val="it-IT"/>
        </w:rPr>
        <w:t>Saggi letterari.</w:t>
      </w:r>
      <w:r w:rsidRPr="00000760">
        <w:rPr>
          <w:rFonts w:ascii="Palatino Linotype" w:hAnsi="Palatino Linotype"/>
          <w:sz w:val="20"/>
          <w:szCs w:val="20"/>
          <w:lang w:val="it-IT"/>
        </w:rPr>
        <w:t xml:space="preserve"> Torino: Einaudi, 1968.</w:t>
      </w:r>
    </w:p>
    <w:p w:rsidR="00F773F9" w:rsidRPr="00FD1744" w:rsidRDefault="00F773F9" w:rsidP="00437C0E">
      <w:pPr>
        <w:spacing w:after="0" w:line="240" w:lineRule="auto"/>
        <w:ind w:left="374" w:hanging="374"/>
        <w:jc w:val="both"/>
        <w:rPr>
          <w:rFonts w:ascii="Palatino Linotype" w:hAnsi="Palatino Linotype"/>
          <w:sz w:val="20"/>
          <w:szCs w:val="20"/>
          <w:lang w:val="it-IT"/>
        </w:rPr>
      </w:pPr>
      <w:r w:rsidRPr="00000760">
        <w:rPr>
          <w:rStyle w:val="sc"/>
          <w:rFonts w:ascii="Palatino Linotype" w:hAnsi="Palatino Linotype"/>
          <w:color w:val="000000"/>
          <w:sz w:val="20"/>
          <w:szCs w:val="20"/>
          <w:lang w:val="it-IT"/>
        </w:rPr>
        <w:t xml:space="preserve">Spagnoletti, </w:t>
      </w:r>
      <w:r w:rsidRPr="00000760">
        <w:rPr>
          <w:rFonts w:ascii="Palatino Linotype" w:hAnsi="Palatino Linotype"/>
          <w:color w:val="000000"/>
          <w:sz w:val="20"/>
          <w:szCs w:val="20"/>
          <w:lang w:val="it-IT"/>
        </w:rPr>
        <w:t xml:space="preserve">Giacinto. </w:t>
      </w:r>
      <w:r w:rsidRPr="00000760">
        <w:rPr>
          <w:rStyle w:val="sc"/>
          <w:rFonts w:ascii="Palatino Linotype" w:hAnsi="Palatino Linotype"/>
          <w:i/>
          <w:color w:val="000000"/>
          <w:sz w:val="20"/>
          <w:szCs w:val="20"/>
          <w:lang w:val="it-IT"/>
        </w:rPr>
        <w:t>Storia della letteratura italiana del Novecento.</w:t>
      </w:r>
      <w:r w:rsidRPr="00000760">
        <w:rPr>
          <w:rStyle w:val="sc"/>
          <w:rFonts w:ascii="Palatino Linotype" w:hAnsi="Palatino Linotype"/>
          <w:color w:val="000000"/>
          <w:sz w:val="20"/>
          <w:szCs w:val="20"/>
          <w:lang w:val="it-IT"/>
        </w:rPr>
        <w:t xml:space="preserve"> Roma: Newton Compton, 1994. </w:t>
      </w:r>
    </w:p>
    <w:p w:rsidR="00F773F9" w:rsidRPr="00FD1744" w:rsidRDefault="00F773F9" w:rsidP="00437C0E">
      <w:pPr>
        <w:spacing w:after="0" w:line="240" w:lineRule="auto"/>
        <w:ind w:left="374" w:hanging="374"/>
        <w:jc w:val="both"/>
        <w:rPr>
          <w:rFonts w:ascii="Palatino Linotype" w:hAnsi="Palatino Linotype"/>
          <w:sz w:val="20"/>
          <w:szCs w:val="20"/>
          <w:lang w:val="it-IT"/>
        </w:rPr>
      </w:pPr>
      <w:r w:rsidRPr="00000760">
        <w:rPr>
          <w:rFonts w:ascii="Palatino Linotype" w:hAnsi="Palatino Linotype"/>
          <w:sz w:val="20"/>
          <w:szCs w:val="20"/>
          <w:lang w:val="it-IT"/>
        </w:rPr>
        <w:t xml:space="preserve">Tomizza, Fulvio. </w:t>
      </w:r>
      <w:r w:rsidRPr="00000760">
        <w:rPr>
          <w:rFonts w:ascii="Palatino Linotype" w:hAnsi="Palatino Linotype"/>
          <w:i/>
          <w:sz w:val="20"/>
          <w:szCs w:val="20"/>
          <w:lang w:val="it-IT"/>
        </w:rPr>
        <w:t>L’ereditiera veneziana</w:t>
      </w:r>
      <w:r w:rsidRPr="00000760">
        <w:rPr>
          <w:rFonts w:ascii="Palatino Linotype" w:hAnsi="Palatino Linotype"/>
          <w:sz w:val="20"/>
          <w:szCs w:val="20"/>
          <w:lang w:val="it-IT"/>
        </w:rPr>
        <w:t xml:space="preserve"> (1989). Milano: Bompiani, 2015. </w:t>
      </w:r>
    </w:p>
    <w:p w:rsidR="00F773F9" w:rsidRPr="00FD1744" w:rsidRDefault="00F773F9" w:rsidP="00437C0E">
      <w:pPr>
        <w:spacing w:after="0" w:line="240" w:lineRule="auto"/>
        <w:ind w:left="374" w:hanging="374"/>
        <w:jc w:val="both"/>
        <w:rPr>
          <w:rFonts w:ascii="Palatino Linotype" w:hAnsi="Palatino Linotype"/>
          <w:sz w:val="20"/>
          <w:szCs w:val="20"/>
          <w:lang w:val="it-IT"/>
        </w:rPr>
      </w:pPr>
      <w:r w:rsidRPr="00000760">
        <w:rPr>
          <w:rFonts w:ascii="Palatino Linotype" w:hAnsi="Palatino Linotype"/>
          <w:color w:val="000000"/>
          <w:sz w:val="20"/>
          <w:szCs w:val="20"/>
          <w:lang w:val="it-IT"/>
        </w:rPr>
        <w:t xml:space="preserve">Vassalli, Sebastiano. </w:t>
      </w:r>
      <w:r w:rsidRPr="00000760">
        <w:rPr>
          <w:rFonts w:ascii="Palatino Linotype" w:hAnsi="Palatino Linotype"/>
          <w:i/>
          <w:sz w:val="20"/>
          <w:szCs w:val="20"/>
          <w:lang w:val="it-IT"/>
        </w:rPr>
        <w:t>La chimera.</w:t>
      </w:r>
      <w:r w:rsidRPr="00000760">
        <w:rPr>
          <w:rFonts w:ascii="Palatino Linotype" w:hAnsi="Palatino Linotype"/>
          <w:color w:val="222222"/>
          <w:sz w:val="20"/>
          <w:szCs w:val="20"/>
          <w:shd w:val="clear" w:color="auto" w:fill="FFFFFF"/>
          <w:lang w:val="it-IT"/>
        </w:rPr>
        <w:t xml:space="preserve"> Torino: Einaudi, 1990. </w:t>
      </w:r>
    </w:p>
    <w:p w:rsidR="00F773F9" w:rsidRPr="00000760" w:rsidRDefault="00F773F9" w:rsidP="00437C0E">
      <w:pPr>
        <w:spacing w:after="0" w:line="240" w:lineRule="auto"/>
        <w:ind w:left="374" w:hanging="374"/>
        <w:jc w:val="both"/>
        <w:rPr>
          <w:rFonts w:ascii="Palatino Linotype" w:hAnsi="Palatino Linotype"/>
          <w:sz w:val="20"/>
          <w:szCs w:val="20"/>
        </w:rPr>
      </w:pPr>
      <w:r w:rsidRPr="00000760">
        <w:rPr>
          <w:rFonts w:ascii="Palatino Linotype" w:hAnsi="Palatino Linotype"/>
          <w:bCs/>
          <w:color w:val="000000"/>
          <w:sz w:val="20"/>
          <w:szCs w:val="20"/>
          <w:shd w:val="clear" w:color="auto" w:fill="FFFFFF"/>
          <w:lang w:val="it-IT"/>
        </w:rPr>
        <w:t>Vico</w:t>
      </w:r>
      <w:r w:rsidRPr="00000760">
        <w:rPr>
          <w:rStyle w:val="reference-text"/>
          <w:rFonts w:ascii="Palatino Linotype" w:hAnsi="Palatino Linotype"/>
          <w:color w:val="000000"/>
          <w:sz w:val="20"/>
          <w:szCs w:val="20"/>
          <w:lang w:val="it-IT"/>
        </w:rPr>
        <w:t xml:space="preserve">, </w:t>
      </w:r>
      <w:r w:rsidRPr="00000760">
        <w:rPr>
          <w:rFonts w:ascii="Palatino Linotype" w:hAnsi="Palatino Linotype"/>
          <w:bCs/>
          <w:color w:val="000000"/>
          <w:sz w:val="20"/>
          <w:szCs w:val="20"/>
          <w:shd w:val="clear" w:color="auto" w:fill="FFFFFF"/>
          <w:lang w:val="it-IT"/>
        </w:rPr>
        <w:t xml:space="preserve">Giambattista. </w:t>
      </w:r>
      <w:r w:rsidRPr="00000760">
        <w:rPr>
          <w:rStyle w:val="reference-text"/>
          <w:rFonts w:ascii="Palatino Linotype" w:hAnsi="Palatino Linotype"/>
          <w:i/>
          <w:iCs/>
          <w:color w:val="000000"/>
          <w:sz w:val="20"/>
          <w:szCs w:val="20"/>
          <w:lang w:val="it-IT"/>
        </w:rPr>
        <w:t>La scienza nuova</w:t>
      </w:r>
      <w:r w:rsidRPr="00000760">
        <w:rPr>
          <w:rStyle w:val="reference-text"/>
          <w:rFonts w:ascii="Palatino Linotype" w:hAnsi="Palatino Linotype"/>
          <w:color w:val="000000"/>
          <w:sz w:val="20"/>
          <w:szCs w:val="20"/>
          <w:lang w:val="it-IT"/>
        </w:rPr>
        <w:t xml:space="preserve">. </w:t>
      </w:r>
      <w:r w:rsidRPr="00000760">
        <w:rPr>
          <w:rStyle w:val="reference-text"/>
          <w:rFonts w:ascii="Palatino Linotype" w:hAnsi="Palatino Linotype"/>
          <w:i/>
          <w:color w:val="000000"/>
          <w:sz w:val="20"/>
          <w:szCs w:val="20"/>
          <w:lang w:val="it-IT"/>
        </w:rPr>
        <w:t>Giusta l’edizione del 1744</w:t>
      </w:r>
      <w:r w:rsidRPr="00000760">
        <w:rPr>
          <w:rStyle w:val="reference-text"/>
          <w:rFonts w:ascii="Palatino Linotype" w:hAnsi="Palatino Linotype"/>
          <w:color w:val="000000"/>
          <w:sz w:val="20"/>
          <w:szCs w:val="20"/>
          <w:lang w:val="it-IT"/>
        </w:rPr>
        <w:t>, 3 voll. A cura di F. Nicolini. Bari: Laterza, 1911-1916.</w:t>
      </w:r>
    </w:p>
    <w:p w:rsidR="00F773F9" w:rsidRPr="00000760" w:rsidRDefault="00F773F9" w:rsidP="00716EFF">
      <w:pPr>
        <w:shd w:val="clear" w:color="auto" w:fill="FFFFFF"/>
        <w:spacing w:after="0" w:line="240" w:lineRule="auto"/>
        <w:jc w:val="both"/>
        <w:rPr>
          <w:rFonts w:ascii="Palatino Linotype" w:hAnsi="Palatino Linotype"/>
          <w:sz w:val="20"/>
          <w:szCs w:val="20"/>
          <w:lang w:val="it-IT"/>
        </w:rPr>
      </w:pPr>
    </w:p>
    <w:sectPr w:rsidR="00F773F9" w:rsidRPr="00000760" w:rsidSect="00C01565">
      <w:head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F9" w:rsidRDefault="00F773F9" w:rsidP="00400798">
      <w:pPr>
        <w:spacing w:after="0" w:line="240" w:lineRule="auto"/>
      </w:pPr>
      <w:r>
        <w:separator/>
      </w:r>
    </w:p>
  </w:endnote>
  <w:endnote w:type="continuationSeparator" w:id="0">
    <w:p w:rsidR="00F773F9" w:rsidRDefault="00F773F9" w:rsidP="00400798">
      <w:pPr>
        <w:spacing w:after="0" w:line="240" w:lineRule="auto"/>
      </w:pPr>
      <w:r>
        <w:continuationSeparator/>
      </w:r>
    </w:p>
  </w:endnote>
  <w:endnote w:id="1">
    <w:p w:rsidR="00F773F9" w:rsidRDefault="00F773F9" w:rsidP="00BB363F">
      <w:pPr>
        <w:shd w:val="clear" w:color="auto" w:fill="FFFFFF"/>
        <w:spacing w:after="0" w:line="240" w:lineRule="auto"/>
        <w:jc w:val="both"/>
      </w:pPr>
      <w:r w:rsidRPr="0024062B">
        <w:rPr>
          <w:rStyle w:val="EndnoteReference"/>
          <w:rFonts w:ascii="Palatino Linotype" w:hAnsi="Palatino Linotype"/>
          <w:color w:val="000000"/>
          <w:sz w:val="20"/>
          <w:szCs w:val="20"/>
        </w:rPr>
        <w:endnoteRef/>
      </w:r>
      <w:r w:rsidRPr="0024062B">
        <w:rPr>
          <w:rFonts w:ascii="Palatino Linotype" w:hAnsi="Palatino Linotype"/>
          <w:color w:val="000000"/>
          <w:sz w:val="20"/>
          <w:szCs w:val="20"/>
          <w:lang w:val="it-IT"/>
        </w:rPr>
        <w:t xml:space="preserve"> </w:t>
      </w:r>
      <w:r w:rsidRPr="0024062B">
        <w:rPr>
          <w:rFonts w:ascii="Palatino Linotype" w:hAnsi="Palatino Linotype"/>
          <w:bCs/>
          <w:color w:val="000000"/>
          <w:sz w:val="20"/>
          <w:szCs w:val="20"/>
          <w:shd w:val="clear" w:color="auto" w:fill="FFFFFF"/>
          <w:lang w:val="it-IT"/>
        </w:rPr>
        <w:t>Vico</w:t>
      </w:r>
      <w:r>
        <w:rPr>
          <w:rFonts w:ascii="Palatino Linotype" w:hAnsi="Palatino Linotype"/>
          <w:bCs/>
          <w:color w:val="000000"/>
          <w:sz w:val="20"/>
          <w:szCs w:val="20"/>
          <w:shd w:val="clear" w:color="auto" w:fill="FFFFFF"/>
          <w:lang w:val="it-IT"/>
        </w:rPr>
        <w:t xml:space="preserve"> 1911</w:t>
      </w:r>
      <w:r w:rsidRPr="0024062B">
        <w:rPr>
          <w:rStyle w:val="reference-text"/>
          <w:rFonts w:ascii="Palatino Linotype" w:hAnsi="Palatino Linotype"/>
          <w:color w:val="000000"/>
          <w:sz w:val="20"/>
          <w:szCs w:val="20"/>
          <w:lang w:val="it-IT"/>
        </w:rPr>
        <w:t xml:space="preserve">, </w:t>
      </w:r>
      <w:r>
        <w:rPr>
          <w:rStyle w:val="reference-text"/>
          <w:rFonts w:ascii="Palatino Linotype" w:hAnsi="Palatino Linotype"/>
          <w:color w:val="000000"/>
          <w:sz w:val="20"/>
          <w:szCs w:val="20"/>
          <w:lang w:val="it-IT"/>
        </w:rPr>
        <w:t xml:space="preserve">I, degnità XXXVII, </w:t>
      </w:r>
      <w:r w:rsidRPr="00DF2B27">
        <w:rPr>
          <w:rStyle w:val="reference-text"/>
          <w:rFonts w:ascii="Palatino Linotype" w:hAnsi="Palatino Linotype"/>
          <w:color w:val="000000"/>
          <w:sz w:val="20"/>
          <w:szCs w:val="20"/>
          <w:lang w:val="it-IT"/>
        </w:rPr>
        <w:t>133.</w:t>
      </w:r>
    </w:p>
  </w:endnote>
  <w:endnote w:id="2">
    <w:p w:rsidR="00F773F9" w:rsidRDefault="00F773F9" w:rsidP="00BB363F">
      <w:pPr>
        <w:pStyle w:val="EndnoteText"/>
        <w:spacing w:after="0" w:line="240" w:lineRule="auto"/>
        <w:jc w:val="both"/>
      </w:pPr>
      <w:r w:rsidRPr="0024062B">
        <w:rPr>
          <w:rStyle w:val="EndnoteReference"/>
          <w:rFonts w:ascii="Palatino Linotype" w:hAnsi="Palatino Linotype"/>
        </w:rPr>
        <w:endnoteRef/>
      </w:r>
      <w:r w:rsidRPr="0024062B">
        <w:rPr>
          <w:rFonts w:ascii="Palatino Linotype" w:hAnsi="Palatino Linotype"/>
          <w:lang w:val="it-IT"/>
        </w:rPr>
        <w:t xml:space="preserve"> È un buon segno che </w:t>
      </w:r>
      <w:r w:rsidRPr="0024062B">
        <w:rPr>
          <w:rFonts w:ascii="Palatino Linotype" w:hAnsi="Palatino Linotype"/>
          <w:color w:val="000000"/>
          <w:lang w:val="it-IT"/>
        </w:rPr>
        <w:t xml:space="preserve">Bompiani di recente abbia ripreso a ripubblicarne i titoli in una collana </w:t>
      </w:r>
      <w:r w:rsidRPr="0024062B">
        <w:rPr>
          <w:rFonts w:ascii="Palatino Linotype" w:hAnsi="Palatino Linotype"/>
          <w:i/>
          <w:color w:val="000000"/>
          <w:lang w:val="it-IT"/>
        </w:rPr>
        <w:t>ad hoc</w:t>
      </w:r>
      <w:r w:rsidRPr="0024062B">
        <w:rPr>
          <w:rFonts w:ascii="Palatino Linotype" w:hAnsi="Palatino Linotype"/>
          <w:color w:val="000000"/>
          <w:lang w:val="it-IT"/>
        </w:rPr>
        <w:t>, intitolata «I libri di Fulvio Tomizza», per quanto, l’impresa, ultimamente vada a rilento.</w:t>
      </w:r>
    </w:p>
  </w:endnote>
  <w:endnote w:id="3">
    <w:p w:rsidR="00F773F9" w:rsidRDefault="00F773F9" w:rsidP="00BB363F">
      <w:pPr>
        <w:shd w:val="clear" w:color="auto" w:fill="FFFFFF"/>
        <w:spacing w:after="0" w:line="240" w:lineRule="auto"/>
        <w:jc w:val="both"/>
      </w:pPr>
      <w:r w:rsidRPr="0024062B">
        <w:rPr>
          <w:rStyle w:val="EndnoteReference"/>
          <w:rFonts w:ascii="Palatino Linotype" w:hAnsi="Palatino Linotype"/>
          <w:color w:val="000000"/>
          <w:sz w:val="20"/>
          <w:szCs w:val="20"/>
        </w:rPr>
        <w:endnoteRef/>
      </w:r>
      <w:r>
        <w:rPr>
          <w:rFonts w:ascii="Palatino Linotype" w:hAnsi="Palatino Linotype"/>
          <w:color w:val="000000"/>
          <w:sz w:val="20"/>
          <w:szCs w:val="20"/>
          <w:lang w:val="it-IT"/>
        </w:rPr>
        <w:t xml:space="preserve"> </w:t>
      </w:r>
      <w:r w:rsidRPr="0024062B">
        <w:rPr>
          <w:rFonts w:ascii="Palatino Linotype" w:hAnsi="Palatino Linotype"/>
          <w:color w:val="000000"/>
          <w:sz w:val="20"/>
          <w:szCs w:val="20"/>
          <w:lang w:val="it-IT"/>
        </w:rPr>
        <w:t>Pavese</w:t>
      </w:r>
      <w:r>
        <w:rPr>
          <w:rFonts w:ascii="Palatino Linotype" w:hAnsi="Palatino Linotype"/>
          <w:color w:val="000000"/>
          <w:sz w:val="20"/>
          <w:szCs w:val="20"/>
          <w:lang w:val="it-IT"/>
        </w:rPr>
        <w:t xml:space="preserve"> 1968, </w:t>
      </w:r>
      <w:r w:rsidRPr="0024062B">
        <w:rPr>
          <w:rFonts w:ascii="Palatino Linotype" w:hAnsi="Palatino Linotype"/>
          <w:color w:val="000000"/>
          <w:sz w:val="20"/>
          <w:szCs w:val="20"/>
          <w:lang w:val="it-IT"/>
        </w:rPr>
        <w:t>308.</w:t>
      </w:r>
    </w:p>
  </w:endnote>
  <w:endnote w:id="4">
    <w:p w:rsidR="00F773F9" w:rsidRDefault="00F773F9" w:rsidP="00BB363F">
      <w:pPr>
        <w:pStyle w:val="EndnoteText"/>
        <w:spacing w:after="0" w:line="240" w:lineRule="auto"/>
        <w:jc w:val="both"/>
      </w:pPr>
      <w:r w:rsidRPr="0024062B">
        <w:rPr>
          <w:rStyle w:val="EndnoteReference"/>
          <w:rFonts w:ascii="Palatino Linotype" w:hAnsi="Palatino Linotype"/>
        </w:rPr>
        <w:endnoteRef/>
      </w:r>
      <w:r w:rsidRPr="0024062B">
        <w:rPr>
          <w:rFonts w:ascii="Palatino Linotype" w:hAnsi="Palatino Linotype"/>
          <w:lang w:val="it-IT"/>
        </w:rPr>
        <w:t xml:space="preserve"> </w:t>
      </w:r>
      <w:r>
        <w:rPr>
          <w:rFonts w:ascii="Palatino Linotype" w:hAnsi="Palatino Linotype"/>
          <w:lang w:val="it-IT"/>
        </w:rPr>
        <w:t>Cfr. Vassalli 1990</w:t>
      </w:r>
      <w:r w:rsidRPr="0024062B">
        <w:rPr>
          <w:rFonts w:ascii="Palatino Linotype" w:hAnsi="Palatino Linotype"/>
          <w:color w:val="222222"/>
          <w:shd w:val="clear" w:color="auto" w:fill="FFFFFF"/>
          <w:lang w:val="it-IT"/>
        </w:rPr>
        <w:t xml:space="preserve">. </w:t>
      </w:r>
    </w:p>
  </w:endnote>
  <w:endnote w:id="5">
    <w:p w:rsidR="00F773F9" w:rsidRDefault="00F773F9" w:rsidP="00BB363F">
      <w:pPr>
        <w:pStyle w:val="EndnoteText"/>
        <w:spacing w:after="0" w:line="240" w:lineRule="auto"/>
        <w:jc w:val="both"/>
      </w:pPr>
      <w:r w:rsidRPr="0024062B">
        <w:rPr>
          <w:rStyle w:val="EndnoteReference"/>
          <w:rFonts w:ascii="Palatino Linotype" w:hAnsi="Palatino Linotype"/>
        </w:rPr>
        <w:endnoteRef/>
      </w:r>
      <w:r w:rsidRPr="0024062B">
        <w:rPr>
          <w:rFonts w:ascii="Palatino Linotype" w:hAnsi="Palatino Linotype"/>
          <w:lang w:val="it-IT"/>
        </w:rPr>
        <w:t xml:space="preserve"> Cfr. Tomizza</w:t>
      </w:r>
      <w:r>
        <w:rPr>
          <w:rFonts w:ascii="Palatino Linotype" w:hAnsi="Palatino Linotype"/>
          <w:lang w:val="it-IT"/>
        </w:rPr>
        <w:t xml:space="preserve"> 2015, </w:t>
      </w:r>
      <w:r w:rsidRPr="0024062B">
        <w:rPr>
          <w:rFonts w:ascii="Palatino Linotype" w:hAnsi="Palatino Linotype"/>
          <w:lang w:val="it-IT"/>
        </w:rPr>
        <w:t xml:space="preserve">42. </w:t>
      </w:r>
    </w:p>
  </w:endnote>
  <w:endnote w:id="6">
    <w:p w:rsidR="00F773F9" w:rsidRDefault="00F773F9" w:rsidP="00BB363F">
      <w:pPr>
        <w:pStyle w:val="EndnoteText"/>
        <w:spacing w:after="0" w:line="240" w:lineRule="auto"/>
        <w:jc w:val="both"/>
      </w:pPr>
      <w:r w:rsidRPr="0024062B">
        <w:rPr>
          <w:rStyle w:val="EndnoteReference"/>
          <w:rFonts w:ascii="Palatino Linotype" w:hAnsi="Palatino Linotype"/>
          <w:color w:val="000000"/>
        </w:rPr>
        <w:endnoteRef/>
      </w:r>
      <w:r>
        <w:rPr>
          <w:rFonts w:ascii="Palatino Linotype" w:hAnsi="Palatino Linotype"/>
          <w:color w:val="000000"/>
          <w:lang w:val="it-IT"/>
        </w:rPr>
        <w:t xml:space="preserve"> </w:t>
      </w:r>
      <w:r w:rsidRPr="0024062B">
        <w:rPr>
          <w:rFonts w:ascii="Palatino Linotype" w:hAnsi="Palatino Linotype"/>
          <w:color w:val="000000"/>
          <w:lang w:val="it-IT"/>
        </w:rPr>
        <w:t>Castelli</w:t>
      </w:r>
      <w:r>
        <w:rPr>
          <w:rFonts w:ascii="Palatino Linotype" w:hAnsi="Palatino Linotype"/>
          <w:color w:val="000000"/>
          <w:lang w:val="it-IT"/>
        </w:rPr>
        <w:t xml:space="preserve"> 1990, </w:t>
      </w:r>
      <w:r w:rsidRPr="0024062B">
        <w:rPr>
          <w:rFonts w:ascii="Palatino Linotype" w:hAnsi="Palatino Linotype"/>
          <w:color w:val="000000"/>
          <w:lang w:val="it-IT"/>
        </w:rPr>
        <w:t>53.</w:t>
      </w:r>
    </w:p>
  </w:endnote>
  <w:endnote w:id="7">
    <w:p w:rsidR="00F773F9" w:rsidRDefault="00F773F9" w:rsidP="00BB363F">
      <w:pPr>
        <w:pStyle w:val="EndnoteText"/>
        <w:spacing w:after="0" w:line="240" w:lineRule="auto"/>
        <w:jc w:val="both"/>
      </w:pPr>
      <w:r w:rsidRPr="0024062B">
        <w:rPr>
          <w:rStyle w:val="EndnoteReference"/>
          <w:rFonts w:ascii="Palatino Linotype" w:hAnsi="Palatino Linotype"/>
        </w:rPr>
        <w:endnoteRef/>
      </w:r>
      <w:r w:rsidRPr="0024062B">
        <w:rPr>
          <w:rFonts w:ascii="Palatino Linotype" w:hAnsi="Palatino Linotype"/>
          <w:lang w:val="it-IT"/>
        </w:rPr>
        <w:t xml:space="preserve"> Tomizza</w:t>
      </w:r>
      <w:r>
        <w:rPr>
          <w:rFonts w:ascii="Palatino Linotype" w:hAnsi="Palatino Linotype"/>
          <w:lang w:val="it-IT"/>
        </w:rPr>
        <w:t xml:space="preserve"> 2015</w:t>
      </w:r>
      <w:r w:rsidRPr="0024062B">
        <w:rPr>
          <w:rFonts w:ascii="Palatino Linotype" w:hAnsi="Palatino Linotype"/>
          <w:lang w:val="it-IT"/>
        </w:rPr>
        <w:t>,</w:t>
      </w:r>
      <w:r>
        <w:rPr>
          <w:rFonts w:ascii="Palatino Linotype" w:hAnsi="Palatino Linotype"/>
          <w:lang w:val="it-IT"/>
        </w:rPr>
        <w:t xml:space="preserve"> </w:t>
      </w:r>
      <w:r w:rsidRPr="0024062B">
        <w:rPr>
          <w:rFonts w:ascii="Palatino Linotype" w:hAnsi="Palatino Linotype"/>
          <w:color w:val="000000"/>
          <w:lang w:val="it-IT"/>
        </w:rPr>
        <w:t>44.</w:t>
      </w:r>
    </w:p>
  </w:endnote>
  <w:endnote w:id="8">
    <w:p w:rsidR="00F773F9" w:rsidRDefault="00F773F9" w:rsidP="00BB363F">
      <w:pPr>
        <w:spacing w:after="0" w:line="240" w:lineRule="auto"/>
        <w:jc w:val="both"/>
      </w:pPr>
      <w:r w:rsidRPr="0024062B">
        <w:rPr>
          <w:rStyle w:val="EndnoteReference"/>
          <w:rFonts w:ascii="Palatino Linotype" w:hAnsi="Palatino Linotype"/>
          <w:color w:val="000000"/>
          <w:sz w:val="20"/>
          <w:szCs w:val="20"/>
        </w:rPr>
        <w:endnoteRef/>
      </w:r>
      <w:r>
        <w:rPr>
          <w:rFonts w:ascii="Palatino Linotype" w:hAnsi="Palatino Linotype"/>
          <w:color w:val="000000"/>
          <w:sz w:val="20"/>
          <w:szCs w:val="20"/>
          <w:lang w:val="it-IT"/>
        </w:rPr>
        <w:t xml:space="preserve"> </w:t>
      </w:r>
      <w:r w:rsidRPr="0024062B">
        <w:rPr>
          <w:rFonts w:ascii="Palatino Linotype" w:hAnsi="Palatino Linotype"/>
          <w:color w:val="000000"/>
          <w:sz w:val="20"/>
          <w:szCs w:val="20"/>
          <w:lang w:val="it-IT"/>
        </w:rPr>
        <w:t>Golino</w:t>
      </w:r>
      <w:r>
        <w:rPr>
          <w:rFonts w:ascii="Palatino Linotype" w:hAnsi="Palatino Linotype"/>
          <w:color w:val="000000"/>
          <w:sz w:val="20"/>
          <w:szCs w:val="20"/>
          <w:lang w:val="it-IT"/>
        </w:rPr>
        <w:t xml:space="preserve"> </w:t>
      </w:r>
      <w:r w:rsidRPr="0024062B">
        <w:rPr>
          <w:rFonts w:ascii="Palatino Linotype" w:hAnsi="Palatino Linotype"/>
          <w:color w:val="000000"/>
          <w:sz w:val="20"/>
          <w:szCs w:val="20"/>
          <w:lang w:val="it-IT"/>
        </w:rPr>
        <w:t>2002,</w:t>
      </w:r>
      <w:r>
        <w:rPr>
          <w:rFonts w:ascii="Palatino Linotype" w:hAnsi="Palatino Linotype"/>
          <w:color w:val="000000"/>
          <w:sz w:val="20"/>
          <w:szCs w:val="20"/>
          <w:lang w:val="it-IT"/>
        </w:rPr>
        <w:t xml:space="preserve"> </w:t>
      </w:r>
      <w:r w:rsidRPr="0024062B">
        <w:rPr>
          <w:rFonts w:ascii="Palatino Linotype" w:hAnsi="Palatino Linotype"/>
          <w:color w:val="000000"/>
          <w:sz w:val="20"/>
          <w:szCs w:val="20"/>
          <w:lang w:val="it-IT"/>
        </w:rPr>
        <w:t>32.</w:t>
      </w:r>
    </w:p>
  </w:endnote>
  <w:endnote w:id="9">
    <w:p w:rsidR="00F773F9" w:rsidRDefault="00F773F9" w:rsidP="00BB363F">
      <w:pPr>
        <w:spacing w:after="0" w:line="240" w:lineRule="auto"/>
        <w:ind w:left="23"/>
        <w:jc w:val="both"/>
      </w:pPr>
      <w:r w:rsidRPr="00977961">
        <w:rPr>
          <w:rStyle w:val="EndnoteReference"/>
          <w:rFonts w:ascii="Palatino Linotype" w:hAnsi="Palatino Linotype"/>
          <w:sz w:val="20"/>
          <w:szCs w:val="20"/>
        </w:rPr>
        <w:endnoteRef/>
      </w:r>
      <w:r w:rsidRPr="00977961">
        <w:rPr>
          <w:rFonts w:ascii="Palatino Linotype" w:hAnsi="Palatino Linotype"/>
          <w:sz w:val="20"/>
          <w:szCs w:val="20"/>
          <w:lang w:val="it-IT"/>
        </w:rPr>
        <w:t xml:space="preserve"> </w:t>
      </w:r>
      <w:r w:rsidRPr="00977961">
        <w:rPr>
          <w:rFonts w:ascii="Palatino Linotype" w:hAnsi="Palatino Linotype"/>
          <w:color w:val="000000"/>
          <w:sz w:val="20"/>
          <w:szCs w:val="20"/>
          <w:lang w:val="it-IT"/>
        </w:rPr>
        <w:t>Oltre a James (</w:t>
      </w:r>
      <w:r w:rsidRPr="00977961">
        <w:rPr>
          <w:rFonts w:ascii="Palatino Linotype" w:hAnsi="Palatino Linotype"/>
          <w:i/>
          <w:color w:val="000000"/>
          <w:sz w:val="20"/>
          <w:szCs w:val="20"/>
          <w:lang w:val="it-IT"/>
        </w:rPr>
        <w:t>The Wings of the Dove</w:t>
      </w:r>
      <w:r w:rsidRPr="00977961">
        <w:rPr>
          <w:rFonts w:ascii="Palatino Linotype" w:hAnsi="Palatino Linotype"/>
          <w:color w:val="000000"/>
          <w:sz w:val="20"/>
          <w:szCs w:val="20"/>
          <w:lang w:val="it-IT"/>
        </w:rPr>
        <w:t>), D’Annunzio (</w:t>
      </w:r>
      <w:r w:rsidRPr="00977961">
        <w:rPr>
          <w:rFonts w:ascii="Palatino Linotype" w:hAnsi="Palatino Linotype"/>
          <w:i/>
          <w:color w:val="000000"/>
          <w:sz w:val="20"/>
          <w:szCs w:val="20"/>
          <w:lang w:val="it-IT"/>
        </w:rPr>
        <w:t>Fuoco</w:t>
      </w:r>
      <w:r w:rsidRPr="00977961">
        <w:rPr>
          <w:rFonts w:ascii="Palatino Linotype" w:hAnsi="Palatino Linotype"/>
          <w:color w:val="000000"/>
          <w:sz w:val="20"/>
          <w:szCs w:val="20"/>
          <w:lang w:val="it-IT"/>
        </w:rPr>
        <w:t xml:space="preserve"> e </w:t>
      </w:r>
      <w:r w:rsidRPr="00977961">
        <w:rPr>
          <w:rFonts w:ascii="Palatino Linotype" w:hAnsi="Palatino Linotype"/>
          <w:i/>
          <w:color w:val="000000"/>
          <w:sz w:val="20"/>
          <w:szCs w:val="20"/>
          <w:lang w:val="it-IT"/>
        </w:rPr>
        <w:t>Notturno</w:t>
      </w:r>
      <w:r w:rsidRPr="00977961">
        <w:rPr>
          <w:rFonts w:ascii="Palatino Linotype" w:hAnsi="Palatino Linotype"/>
          <w:color w:val="000000"/>
          <w:sz w:val="20"/>
          <w:szCs w:val="20"/>
          <w:lang w:val="it-IT"/>
        </w:rPr>
        <w:t>), Von Hofmannsthal (</w:t>
      </w:r>
      <w:r w:rsidRPr="00977961">
        <w:rPr>
          <w:rFonts w:ascii="Palatino Linotype" w:hAnsi="Palatino Linotype"/>
          <w:i/>
          <w:color w:val="000000"/>
          <w:sz w:val="20"/>
          <w:szCs w:val="20"/>
          <w:lang w:val="it-IT"/>
        </w:rPr>
        <w:t>Der Tod des Tizian</w:t>
      </w:r>
      <w:r w:rsidRPr="00977961">
        <w:rPr>
          <w:rFonts w:ascii="Palatino Linotype" w:hAnsi="Palatino Linotype"/>
          <w:color w:val="000000"/>
          <w:sz w:val="20"/>
          <w:szCs w:val="20"/>
          <w:lang w:val="it-IT"/>
        </w:rPr>
        <w:t xml:space="preserve">, </w:t>
      </w:r>
      <w:r w:rsidRPr="00977961">
        <w:rPr>
          <w:rFonts w:ascii="Palatino Linotype" w:hAnsi="Palatino Linotype"/>
          <w:i/>
          <w:color w:val="000000"/>
          <w:sz w:val="20"/>
          <w:szCs w:val="20"/>
          <w:lang w:val="it-IT"/>
        </w:rPr>
        <w:t>Der Abenteurer und die Sängerin</w:t>
      </w:r>
      <w:r w:rsidRPr="00977961">
        <w:rPr>
          <w:rFonts w:ascii="Palatino Linotype" w:hAnsi="Palatino Linotype"/>
          <w:color w:val="000000"/>
          <w:sz w:val="20"/>
          <w:szCs w:val="20"/>
          <w:lang w:val="it-IT"/>
        </w:rPr>
        <w:t xml:space="preserve"> ecc.) e all’esempio arcinoto di </w:t>
      </w:r>
      <w:r w:rsidRPr="00977961">
        <w:rPr>
          <w:rFonts w:ascii="Palatino Linotype" w:hAnsi="Palatino Linotype"/>
          <w:i/>
          <w:iCs/>
          <w:color w:val="000000"/>
          <w:sz w:val="20"/>
          <w:szCs w:val="20"/>
          <w:lang w:val="it-IT"/>
        </w:rPr>
        <w:t xml:space="preserve">Der Tod in Venedig </w:t>
      </w:r>
      <w:r w:rsidRPr="00977961">
        <w:rPr>
          <w:rFonts w:ascii="Palatino Linotype" w:hAnsi="Palatino Linotype"/>
          <w:iCs/>
          <w:color w:val="000000"/>
          <w:sz w:val="20"/>
          <w:szCs w:val="20"/>
          <w:lang w:val="it-IT"/>
        </w:rPr>
        <w:t>di</w:t>
      </w:r>
      <w:r w:rsidRPr="00977961">
        <w:rPr>
          <w:rFonts w:ascii="Palatino Linotype" w:hAnsi="Palatino Linotype"/>
          <w:iCs/>
          <w:color w:val="000000"/>
          <w:sz w:val="20"/>
          <w:szCs w:val="20"/>
          <w:shd w:val="clear" w:color="auto" w:fill="FFFFFF"/>
          <w:lang w:val="it-IT"/>
        </w:rPr>
        <w:t xml:space="preserve"> </w:t>
      </w:r>
      <w:r w:rsidRPr="00977961">
        <w:rPr>
          <w:rFonts w:ascii="Palatino Linotype" w:hAnsi="Palatino Linotype"/>
          <w:color w:val="000000"/>
          <w:sz w:val="20"/>
          <w:szCs w:val="20"/>
          <w:lang w:val="it-IT"/>
        </w:rPr>
        <w:t>Mann, si veda nella letteratura italiana l’</w:t>
      </w:r>
      <w:r w:rsidRPr="00977961">
        <w:rPr>
          <w:rFonts w:ascii="Palatino Linotype" w:hAnsi="Palatino Linotype"/>
          <w:i/>
          <w:iCs/>
          <w:color w:val="000000"/>
          <w:sz w:val="20"/>
          <w:szCs w:val="20"/>
          <w:lang w:val="it-IT"/>
        </w:rPr>
        <w:t>Anonimo veneziano</w:t>
      </w:r>
      <w:r w:rsidRPr="00977961">
        <w:rPr>
          <w:rFonts w:ascii="Palatino Linotype" w:hAnsi="Palatino Linotype"/>
          <w:color w:val="000000"/>
          <w:sz w:val="20"/>
          <w:szCs w:val="20"/>
          <w:lang w:val="it-IT"/>
        </w:rPr>
        <w:t xml:space="preserve"> di Berto.</w:t>
      </w:r>
    </w:p>
  </w:endnote>
  <w:endnote w:id="10">
    <w:p w:rsidR="00F773F9" w:rsidRDefault="00F773F9" w:rsidP="00BB363F">
      <w:pPr>
        <w:shd w:val="clear" w:color="auto" w:fill="FFFFFF"/>
        <w:spacing w:after="0" w:line="240" w:lineRule="auto"/>
        <w:jc w:val="both"/>
      </w:pPr>
      <w:r w:rsidRPr="0024062B">
        <w:rPr>
          <w:rStyle w:val="EndnoteReference"/>
          <w:rFonts w:ascii="Palatino Linotype" w:hAnsi="Palatino Linotype"/>
          <w:color w:val="000000"/>
          <w:sz w:val="20"/>
          <w:szCs w:val="20"/>
        </w:rPr>
        <w:endnoteRef/>
      </w:r>
      <w:r>
        <w:rPr>
          <w:rFonts w:ascii="Palatino Linotype" w:hAnsi="Palatino Linotype"/>
          <w:color w:val="000000"/>
          <w:sz w:val="20"/>
          <w:szCs w:val="20"/>
          <w:lang w:val="it-IT"/>
        </w:rPr>
        <w:t xml:space="preserve"> </w:t>
      </w:r>
      <w:r w:rsidRPr="0024062B">
        <w:rPr>
          <w:rStyle w:val="sc"/>
          <w:rFonts w:ascii="Palatino Linotype" w:hAnsi="Palatino Linotype"/>
          <w:color w:val="000000"/>
          <w:sz w:val="20"/>
          <w:szCs w:val="20"/>
          <w:lang w:val="it-IT"/>
        </w:rPr>
        <w:t>Spagnoletti</w:t>
      </w:r>
      <w:r>
        <w:rPr>
          <w:rStyle w:val="sc"/>
          <w:rFonts w:ascii="Palatino Linotype" w:hAnsi="Palatino Linotype"/>
          <w:color w:val="000000"/>
          <w:sz w:val="20"/>
          <w:szCs w:val="20"/>
          <w:lang w:val="it-IT"/>
        </w:rPr>
        <w:t xml:space="preserve"> 1994, </w:t>
      </w:r>
      <w:r w:rsidRPr="0024062B">
        <w:rPr>
          <w:rStyle w:val="sc"/>
          <w:rFonts w:ascii="Palatino Linotype" w:hAnsi="Palatino Linotype"/>
          <w:color w:val="000000"/>
          <w:sz w:val="20"/>
          <w:szCs w:val="20"/>
          <w:lang w:val="it-IT"/>
        </w:rPr>
        <w:t>761.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F9" w:rsidRDefault="00F773F9" w:rsidP="00400798">
      <w:pPr>
        <w:spacing w:after="0" w:line="240" w:lineRule="auto"/>
      </w:pPr>
      <w:r>
        <w:separator/>
      </w:r>
    </w:p>
  </w:footnote>
  <w:footnote w:type="continuationSeparator" w:id="0">
    <w:p w:rsidR="00F773F9" w:rsidRDefault="00F773F9" w:rsidP="0040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F9" w:rsidRDefault="00F773F9">
    <w:pPr>
      <w:pStyle w:val="Header"/>
      <w:jc w:val="center"/>
    </w:pPr>
  </w:p>
  <w:p w:rsidR="00F773F9" w:rsidRDefault="00F7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914"/>
    <w:multiLevelType w:val="multilevel"/>
    <w:tmpl w:val="769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91353"/>
    <w:multiLevelType w:val="multilevel"/>
    <w:tmpl w:val="30C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B3824"/>
    <w:multiLevelType w:val="multilevel"/>
    <w:tmpl w:val="191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47076"/>
    <w:multiLevelType w:val="hybridMultilevel"/>
    <w:tmpl w:val="4E0ED8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799396A"/>
    <w:multiLevelType w:val="multilevel"/>
    <w:tmpl w:val="A1B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31004"/>
    <w:multiLevelType w:val="multilevel"/>
    <w:tmpl w:val="167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63D4"/>
    <w:multiLevelType w:val="multilevel"/>
    <w:tmpl w:val="2A7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82D07"/>
    <w:multiLevelType w:val="multilevel"/>
    <w:tmpl w:val="4A8E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361D7"/>
    <w:multiLevelType w:val="multilevel"/>
    <w:tmpl w:val="9608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07250"/>
    <w:multiLevelType w:val="multilevel"/>
    <w:tmpl w:val="83D897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6915B7C"/>
    <w:multiLevelType w:val="multilevel"/>
    <w:tmpl w:val="CAE8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
  </w:num>
  <w:num w:numId="3">
    <w:abstractNumId w:val="0"/>
  </w:num>
  <w:num w:numId="4">
    <w:abstractNumId w:val="3"/>
  </w:num>
  <w:num w:numId="5">
    <w:abstractNumId w:val="6"/>
  </w:num>
  <w:num w:numId="6">
    <w:abstractNumId w:val="5"/>
  </w:num>
  <w:num w:numId="7">
    <w:abstractNumId w:val="10"/>
  </w:num>
  <w:num w:numId="8">
    <w:abstractNumId w:val="4"/>
  </w:num>
  <w:num w:numId="9">
    <w:abstractNumId w:val="7"/>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D3"/>
    <w:rsid w:val="00000760"/>
    <w:rsid w:val="000154A8"/>
    <w:rsid w:val="00020730"/>
    <w:rsid w:val="00030099"/>
    <w:rsid w:val="00042AA2"/>
    <w:rsid w:val="00056756"/>
    <w:rsid w:val="00076BBB"/>
    <w:rsid w:val="00081A20"/>
    <w:rsid w:val="00086F1F"/>
    <w:rsid w:val="000F173C"/>
    <w:rsid w:val="00145D32"/>
    <w:rsid w:val="00157B5F"/>
    <w:rsid w:val="001634CB"/>
    <w:rsid w:val="0018183A"/>
    <w:rsid w:val="001829F7"/>
    <w:rsid w:val="001945BD"/>
    <w:rsid w:val="001A1A54"/>
    <w:rsid w:val="001A79BC"/>
    <w:rsid w:val="001C6E3E"/>
    <w:rsid w:val="001D7124"/>
    <w:rsid w:val="001F0B3F"/>
    <w:rsid w:val="0020709A"/>
    <w:rsid w:val="0022663A"/>
    <w:rsid w:val="0024062B"/>
    <w:rsid w:val="0026100B"/>
    <w:rsid w:val="00267A66"/>
    <w:rsid w:val="00282032"/>
    <w:rsid w:val="002847D9"/>
    <w:rsid w:val="002974AF"/>
    <w:rsid w:val="002F7269"/>
    <w:rsid w:val="00303CDC"/>
    <w:rsid w:val="00304F4E"/>
    <w:rsid w:val="00313752"/>
    <w:rsid w:val="0031620E"/>
    <w:rsid w:val="00322A10"/>
    <w:rsid w:val="00334F4D"/>
    <w:rsid w:val="003359B7"/>
    <w:rsid w:val="003405A1"/>
    <w:rsid w:val="00357779"/>
    <w:rsid w:val="00367E1F"/>
    <w:rsid w:val="00385FEE"/>
    <w:rsid w:val="0039546C"/>
    <w:rsid w:val="003A05F8"/>
    <w:rsid w:val="003C0D0A"/>
    <w:rsid w:val="003C12B8"/>
    <w:rsid w:val="003C29C0"/>
    <w:rsid w:val="003C79E7"/>
    <w:rsid w:val="003D5A2E"/>
    <w:rsid w:val="003E7284"/>
    <w:rsid w:val="003F6131"/>
    <w:rsid w:val="004002F3"/>
    <w:rsid w:val="00400798"/>
    <w:rsid w:val="00403F9C"/>
    <w:rsid w:val="00425AF0"/>
    <w:rsid w:val="00437C0E"/>
    <w:rsid w:val="0044548B"/>
    <w:rsid w:val="0045238B"/>
    <w:rsid w:val="00453BF1"/>
    <w:rsid w:val="00465979"/>
    <w:rsid w:val="00467753"/>
    <w:rsid w:val="00483CD3"/>
    <w:rsid w:val="0048637D"/>
    <w:rsid w:val="00492723"/>
    <w:rsid w:val="004B7361"/>
    <w:rsid w:val="004C71EB"/>
    <w:rsid w:val="004C783C"/>
    <w:rsid w:val="004F6196"/>
    <w:rsid w:val="005020C2"/>
    <w:rsid w:val="00515660"/>
    <w:rsid w:val="00520C5A"/>
    <w:rsid w:val="00521600"/>
    <w:rsid w:val="00523EB7"/>
    <w:rsid w:val="00536E10"/>
    <w:rsid w:val="00541E57"/>
    <w:rsid w:val="00542ECE"/>
    <w:rsid w:val="00571FC0"/>
    <w:rsid w:val="00577F09"/>
    <w:rsid w:val="00583C98"/>
    <w:rsid w:val="00583E6D"/>
    <w:rsid w:val="0058650D"/>
    <w:rsid w:val="005A65C7"/>
    <w:rsid w:val="005B0380"/>
    <w:rsid w:val="005B1690"/>
    <w:rsid w:val="005B30B3"/>
    <w:rsid w:val="005E4DA8"/>
    <w:rsid w:val="005F0F35"/>
    <w:rsid w:val="00600AD0"/>
    <w:rsid w:val="0060308E"/>
    <w:rsid w:val="006108FA"/>
    <w:rsid w:val="00611BA2"/>
    <w:rsid w:val="0068458F"/>
    <w:rsid w:val="006B23DE"/>
    <w:rsid w:val="006C7D3F"/>
    <w:rsid w:val="006D2546"/>
    <w:rsid w:val="006E6545"/>
    <w:rsid w:val="006E7807"/>
    <w:rsid w:val="006F18FE"/>
    <w:rsid w:val="006F255A"/>
    <w:rsid w:val="0071575D"/>
    <w:rsid w:val="00716EFF"/>
    <w:rsid w:val="00720B04"/>
    <w:rsid w:val="00722D63"/>
    <w:rsid w:val="00723EDC"/>
    <w:rsid w:val="0075401F"/>
    <w:rsid w:val="00773002"/>
    <w:rsid w:val="0077364D"/>
    <w:rsid w:val="0078237F"/>
    <w:rsid w:val="007A0147"/>
    <w:rsid w:val="007A148C"/>
    <w:rsid w:val="007A37E0"/>
    <w:rsid w:val="007C2193"/>
    <w:rsid w:val="00817A64"/>
    <w:rsid w:val="008473B1"/>
    <w:rsid w:val="00855F75"/>
    <w:rsid w:val="00856A2D"/>
    <w:rsid w:val="00857AB6"/>
    <w:rsid w:val="008628BC"/>
    <w:rsid w:val="008E1228"/>
    <w:rsid w:val="008E4DF0"/>
    <w:rsid w:val="00910AD3"/>
    <w:rsid w:val="0093333B"/>
    <w:rsid w:val="00936675"/>
    <w:rsid w:val="009540B8"/>
    <w:rsid w:val="00960E75"/>
    <w:rsid w:val="00961FCC"/>
    <w:rsid w:val="00977961"/>
    <w:rsid w:val="00983424"/>
    <w:rsid w:val="00985764"/>
    <w:rsid w:val="0099483D"/>
    <w:rsid w:val="009A0C9B"/>
    <w:rsid w:val="009A543D"/>
    <w:rsid w:val="009C5EB1"/>
    <w:rsid w:val="009C6C14"/>
    <w:rsid w:val="009F611C"/>
    <w:rsid w:val="00A3757C"/>
    <w:rsid w:val="00A574FE"/>
    <w:rsid w:val="00A61DC3"/>
    <w:rsid w:val="00A62657"/>
    <w:rsid w:val="00A73D2A"/>
    <w:rsid w:val="00AC471A"/>
    <w:rsid w:val="00AD702B"/>
    <w:rsid w:val="00AD72F4"/>
    <w:rsid w:val="00AF00D2"/>
    <w:rsid w:val="00AF2526"/>
    <w:rsid w:val="00AF3D62"/>
    <w:rsid w:val="00B024DB"/>
    <w:rsid w:val="00B31658"/>
    <w:rsid w:val="00B318A2"/>
    <w:rsid w:val="00B358D3"/>
    <w:rsid w:val="00B64FB4"/>
    <w:rsid w:val="00B936DD"/>
    <w:rsid w:val="00BA2C7F"/>
    <w:rsid w:val="00BA2DE5"/>
    <w:rsid w:val="00BA64E5"/>
    <w:rsid w:val="00BB363F"/>
    <w:rsid w:val="00BD43E4"/>
    <w:rsid w:val="00BE02EF"/>
    <w:rsid w:val="00BF1BA9"/>
    <w:rsid w:val="00C01565"/>
    <w:rsid w:val="00C03406"/>
    <w:rsid w:val="00C23DC9"/>
    <w:rsid w:val="00C31ED7"/>
    <w:rsid w:val="00C3495B"/>
    <w:rsid w:val="00C40AB0"/>
    <w:rsid w:val="00C4381A"/>
    <w:rsid w:val="00C5229A"/>
    <w:rsid w:val="00C713FA"/>
    <w:rsid w:val="00C77268"/>
    <w:rsid w:val="00C9161B"/>
    <w:rsid w:val="00CD1D6B"/>
    <w:rsid w:val="00CD582B"/>
    <w:rsid w:val="00D057C2"/>
    <w:rsid w:val="00D21E92"/>
    <w:rsid w:val="00D32715"/>
    <w:rsid w:val="00D761C3"/>
    <w:rsid w:val="00D938CC"/>
    <w:rsid w:val="00D95E00"/>
    <w:rsid w:val="00DC4BA4"/>
    <w:rsid w:val="00DD044A"/>
    <w:rsid w:val="00DD458B"/>
    <w:rsid w:val="00DE36FF"/>
    <w:rsid w:val="00DF2B27"/>
    <w:rsid w:val="00E07339"/>
    <w:rsid w:val="00E12B48"/>
    <w:rsid w:val="00E1537A"/>
    <w:rsid w:val="00E15B61"/>
    <w:rsid w:val="00E228CC"/>
    <w:rsid w:val="00E23740"/>
    <w:rsid w:val="00E23747"/>
    <w:rsid w:val="00E23A34"/>
    <w:rsid w:val="00E41DEF"/>
    <w:rsid w:val="00E53EF1"/>
    <w:rsid w:val="00ED14C7"/>
    <w:rsid w:val="00ED407A"/>
    <w:rsid w:val="00ED42CB"/>
    <w:rsid w:val="00EE33B4"/>
    <w:rsid w:val="00EE51ED"/>
    <w:rsid w:val="00EE7E1F"/>
    <w:rsid w:val="00F12030"/>
    <w:rsid w:val="00F1218A"/>
    <w:rsid w:val="00F1790D"/>
    <w:rsid w:val="00F457EE"/>
    <w:rsid w:val="00F607DF"/>
    <w:rsid w:val="00F773F9"/>
    <w:rsid w:val="00F847EB"/>
    <w:rsid w:val="00FB0AAF"/>
    <w:rsid w:val="00FB3B2F"/>
    <w:rsid w:val="00FC6FD7"/>
    <w:rsid w:val="00FD1744"/>
    <w:rsid w:val="00FD2504"/>
    <w:rsid w:val="00FD776E"/>
    <w:rsid w:val="00FE7A21"/>
    <w:rsid w:val="00FF64DF"/>
    <w:rsid w:val="00FF6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902703-4FCC-40E7-9203-CB58EEC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565"/>
    <w:pPr>
      <w:spacing w:after="160" w:line="259" w:lineRule="auto"/>
    </w:pPr>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05A1"/>
    <w:rPr>
      <w:rFonts w:cs="Times New Roman"/>
      <w:color w:val="0000FF"/>
      <w:u w:val="single"/>
    </w:rPr>
  </w:style>
  <w:style w:type="character" w:styleId="Emphasis">
    <w:name w:val="Emphasis"/>
    <w:basedOn w:val="DefaultParagraphFont"/>
    <w:uiPriority w:val="99"/>
    <w:qFormat/>
    <w:rsid w:val="00400798"/>
    <w:rPr>
      <w:rFonts w:cs="Times New Roman"/>
      <w:i/>
    </w:rPr>
  </w:style>
  <w:style w:type="paragraph" w:styleId="FootnoteText">
    <w:name w:val="footnote text"/>
    <w:basedOn w:val="Normal"/>
    <w:link w:val="FootnoteTextChar"/>
    <w:uiPriority w:val="99"/>
    <w:rsid w:val="00400798"/>
    <w:pPr>
      <w:spacing w:after="0" w:line="240" w:lineRule="auto"/>
    </w:pPr>
    <w:rPr>
      <w:sz w:val="20"/>
      <w:szCs w:val="20"/>
      <w:lang w:val="sl-SI" w:eastAsia="sl-SI"/>
    </w:rPr>
  </w:style>
  <w:style w:type="character" w:customStyle="1" w:styleId="FootnoteTextChar">
    <w:name w:val="Footnote Text Char"/>
    <w:basedOn w:val="DefaultParagraphFont"/>
    <w:link w:val="FootnoteText"/>
    <w:uiPriority w:val="99"/>
    <w:locked/>
    <w:rsid w:val="00400798"/>
    <w:rPr>
      <w:sz w:val="20"/>
    </w:rPr>
  </w:style>
  <w:style w:type="character" w:styleId="FootnoteReference">
    <w:name w:val="footnote reference"/>
    <w:basedOn w:val="DefaultParagraphFont"/>
    <w:uiPriority w:val="99"/>
    <w:semiHidden/>
    <w:rsid w:val="00400798"/>
    <w:rPr>
      <w:rFonts w:cs="Times New Roman"/>
      <w:vertAlign w:val="superscript"/>
    </w:rPr>
  </w:style>
  <w:style w:type="character" w:styleId="SubtleReference">
    <w:name w:val="Subtle Reference"/>
    <w:basedOn w:val="DefaultParagraphFont"/>
    <w:uiPriority w:val="99"/>
    <w:qFormat/>
    <w:rsid w:val="00400798"/>
    <w:rPr>
      <w:smallCaps/>
      <w:color w:val="5A5A5A"/>
    </w:rPr>
  </w:style>
  <w:style w:type="paragraph" w:styleId="NoSpacing">
    <w:name w:val="No Spacing"/>
    <w:uiPriority w:val="99"/>
    <w:qFormat/>
    <w:rsid w:val="0093333B"/>
    <w:rPr>
      <w:lang w:val="nl-NL" w:eastAsia="en-US"/>
    </w:rPr>
  </w:style>
  <w:style w:type="character" w:styleId="Strong">
    <w:name w:val="Strong"/>
    <w:basedOn w:val="DefaultParagraphFont"/>
    <w:uiPriority w:val="99"/>
    <w:qFormat/>
    <w:rsid w:val="004F6196"/>
    <w:rPr>
      <w:rFonts w:cs="Times New Roman"/>
      <w:b/>
    </w:rPr>
  </w:style>
  <w:style w:type="character" w:customStyle="1" w:styleId="apple-converted-space">
    <w:name w:val="apple-converted-space"/>
    <w:uiPriority w:val="99"/>
    <w:rsid w:val="004F6196"/>
  </w:style>
  <w:style w:type="paragraph" w:styleId="ListParagraph">
    <w:name w:val="List Paragraph"/>
    <w:basedOn w:val="Normal"/>
    <w:uiPriority w:val="99"/>
    <w:qFormat/>
    <w:rsid w:val="00857AB6"/>
    <w:pPr>
      <w:ind w:left="720"/>
      <w:contextualSpacing/>
    </w:pPr>
  </w:style>
  <w:style w:type="character" w:customStyle="1" w:styleId="reference-text">
    <w:name w:val="reference-text"/>
    <w:uiPriority w:val="99"/>
    <w:rsid w:val="001C6E3E"/>
  </w:style>
  <w:style w:type="paragraph" w:styleId="NormalWeb">
    <w:name w:val="Normal (Web)"/>
    <w:basedOn w:val="Normal"/>
    <w:uiPriority w:val="99"/>
    <w:rsid w:val="009C6C1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c">
    <w:name w:val="sc"/>
    <w:uiPriority w:val="99"/>
    <w:rsid w:val="00ED407A"/>
  </w:style>
  <w:style w:type="character" w:customStyle="1" w:styleId="sc-paragraph">
    <w:name w:val="sc-paragraph"/>
    <w:uiPriority w:val="99"/>
    <w:rsid w:val="00ED407A"/>
  </w:style>
  <w:style w:type="character" w:styleId="FollowedHyperlink">
    <w:name w:val="FollowedHyperlink"/>
    <w:basedOn w:val="DefaultParagraphFont"/>
    <w:uiPriority w:val="99"/>
    <w:semiHidden/>
    <w:rsid w:val="00BA64E5"/>
    <w:rPr>
      <w:rFonts w:cs="Times New Roman"/>
      <w:color w:val="954F72"/>
      <w:u w:val="single"/>
    </w:rPr>
  </w:style>
  <w:style w:type="paragraph" w:styleId="Header">
    <w:name w:val="header"/>
    <w:basedOn w:val="Normal"/>
    <w:link w:val="HeaderChar"/>
    <w:uiPriority w:val="99"/>
    <w:rsid w:val="00DC4BA4"/>
    <w:pPr>
      <w:tabs>
        <w:tab w:val="center" w:pos="4536"/>
        <w:tab w:val="right" w:pos="9072"/>
      </w:tabs>
      <w:spacing w:after="0" w:line="240" w:lineRule="auto"/>
    </w:pPr>
    <w:rPr>
      <w:sz w:val="20"/>
      <w:szCs w:val="20"/>
      <w:lang w:val="sl-SI" w:eastAsia="sl-SI"/>
    </w:rPr>
  </w:style>
  <w:style w:type="character" w:customStyle="1" w:styleId="HeaderChar">
    <w:name w:val="Header Char"/>
    <w:basedOn w:val="DefaultParagraphFont"/>
    <w:link w:val="Header"/>
    <w:uiPriority w:val="99"/>
    <w:locked/>
    <w:rsid w:val="00DC4BA4"/>
    <w:rPr>
      <w:rFonts w:cs="Times New Roman"/>
    </w:rPr>
  </w:style>
  <w:style w:type="paragraph" w:styleId="Footer">
    <w:name w:val="footer"/>
    <w:basedOn w:val="Normal"/>
    <w:link w:val="FooterChar"/>
    <w:uiPriority w:val="99"/>
    <w:rsid w:val="00DC4BA4"/>
    <w:pPr>
      <w:tabs>
        <w:tab w:val="center" w:pos="4536"/>
        <w:tab w:val="right" w:pos="9072"/>
      </w:tabs>
      <w:spacing w:after="0" w:line="240" w:lineRule="auto"/>
    </w:pPr>
    <w:rPr>
      <w:sz w:val="20"/>
      <w:szCs w:val="20"/>
      <w:lang w:val="sl-SI" w:eastAsia="sl-SI"/>
    </w:rPr>
  </w:style>
  <w:style w:type="character" w:customStyle="1" w:styleId="FooterChar">
    <w:name w:val="Footer Char"/>
    <w:basedOn w:val="DefaultParagraphFont"/>
    <w:link w:val="Footer"/>
    <w:uiPriority w:val="99"/>
    <w:locked/>
    <w:rsid w:val="00DC4BA4"/>
    <w:rPr>
      <w:rFonts w:cs="Times New Roman"/>
    </w:rPr>
  </w:style>
  <w:style w:type="paragraph" w:styleId="BalloonText">
    <w:name w:val="Balloon Text"/>
    <w:basedOn w:val="Normal"/>
    <w:link w:val="BalloonTextChar"/>
    <w:uiPriority w:val="99"/>
    <w:semiHidden/>
    <w:rsid w:val="003D5A2E"/>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AD72F4"/>
    <w:rPr>
      <w:rFonts w:ascii="Times New Roman" w:hAnsi="Times New Roman"/>
      <w:sz w:val="2"/>
      <w:lang w:val="nl-NL" w:eastAsia="en-US"/>
    </w:rPr>
  </w:style>
  <w:style w:type="character" w:styleId="CommentReference">
    <w:name w:val="annotation reference"/>
    <w:basedOn w:val="DefaultParagraphFont"/>
    <w:uiPriority w:val="99"/>
    <w:semiHidden/>
    <w:rsid w:val="0024062B"/>
    <w:rPr>
      <w:rFonts w:cs="Times New Roman"/>
      <w:sz w:val="16"/>
    </w:rPr>
  </w:style>
  <w:style w:type="paragraph" w:styleId="CommentText">
    <w:name w:val="annotation text"/>
    <w:basedOn w:val="Normal"/>
    <w:link w:val="CommentTextChar"/>
    <w:uiPriority w:val="99"/>
    <w:semiHidden/>
    <w:rsid w:val="0024062B"/>
    <w:rPr>
      <w:sz w:val="20"/>
      <w:szCs w:val="20"/>
    </w:rPr>
  </w:style>
  <w:style w:type="character" w:customStyle="1" w:styleId="CommentTextChar">
    <w:name w:val="Comment Text Char"/>
    <w:basedOn w:val="DefaultParagraphFont"/>
    <w:link w:val="CommentText"/>
    <w:uiPriority w:val="99"/>
    <w:semiHidden/>
    <w:locked/>
    <w:rsid w:val="00AD72F4"/>
    <w:rPr>
      <w:sz w:val="20"/>
      <w:lang w:val="nl-NL" w:eastAsia="en-US"/>
    </w:rPr>
  </w:style>
  <w:style w:type="paragraph" w:styleId="CommentSubject">
    <w:name w:val="annotation subject"/>
    <w:basedOn w:val="CommentText"/>
    <w:next w:val="CommentText"/>
    <w:link w:val="CommentSubjectChar"/>
    <w:uiPriority w:val="99"/>
    <w:semiHidden/>
    <w:rsid w:val="0024062B"/>
    <w:rPr>
      <w:b/>
    </w:rPr>
  </w:style>
  <w:style w:type="character" w:customStyle="1" w:styleId="CommentSubjectChar">
    <w:name w:val="Comment Subject Char"/>
    <w:basedOn w:val="CommentTextChar"/>
    <w:link w:val="CommentSubject"/>
    <w:uiPriority w:val="99"/>
    <w:semiHidden/>
    <w:locked/>
    <w:rsid w:val="00AD72F4"/>
    <w:rPr>
      <w:b/>
      <w:sz w:val="20"/>
      <w:lang w:val="nl-NL" w:eastAsia="en-US"/>
    </w:rPr>
  </w:style>
  <w:style w:type="paragraph" w:styleId="EndnoteText">
    <w:name w:val="endnote text"/>
    <w:basedOn w:val="Normal"/>
    <w:link w:val="EndnoteTextChar"/>
    <w:uiPriority w:val="99"/>
    <w:semiHidden/>
    <w:rsid w:val="00C23DC9"/>
    <w:rPr>
      <w:sz w:val="20"/>
      <w:szCs w:val="20"/>
    </w:rPr>
  </w:style>
  <w:style w:type="character" w:customStyle="1" w:styleId="EndnoteTextChar">
    <w:name w:val="Endnote Text Char"/>
    <w:basedOn w:val="DefaultParagraphFont"/>
    <w:link w:val="EndnoteText"/>
    <w:uiPriority w:val="99"/>
    <w:semiHidden/>
    <w:locked/>
    <w:rsid w:val="00C23DC9"/>
    <w:rPr>
      <w:sz w:val="20"/>
      <w:lang w:val="nl-NL" w:eastAsia="en-US"/>
    </w:rPr>
  </w:style>
  <w:style w:type="character" w:styleId="EndnoteReference">
    <w:name w:val="endnote reference"/>
    <w:basedOn w:val="DefaultParagraphFont"/>
    <w:uiPriority w:val="99"/>
    <w:semiHidden/>
    <w:rsid w:val="00C23D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5855">
      <w:marLeft w:val="0"/>
      <w:marRight w:val="0"/>
      <w:marTop w:val="0"/>
      <w:marBottom w:val="0"/>
      <w:divBdr>
        <w:top w:val="none" w:sz="0" w:space="0" w:color="auto"/>
        <w:left w:val="none" w:sz="0" w:space="0" w:color="auto"/>
        <w:bottom w:val="none" w:sz="0" w:space="0" w:color="auto"/>
        <w:right w:val="none" w:sz="0" w:space="0" w:color="auto"/>
      </w:divBdr>
    </w:div>
    <w:div w:id="741365858">
      <w:marLeft w:val="0"/>
      <w:marRight w:val="0"/>
      <w:marTop w:val="0"/>
      <w:marBottom w:val="0"/>
      <w:divBdr>
        <w:top w:val="none" w:sz="0" w:space="0" w:color="auto"/>
        <w:left w:val="none" w:sz="0" w:space="0" w:color="auto"/>
        <w:bottom w:val="none" w:sz="0" w:space="0" w:color="auto"/>
        <w:right w:val="none" w:sz="0" w:space="0" w:color="auto"/>
      </w:divBdr>
    </w:div>
    <w:div w:id="741365867">
      <w:marLeft w:val="0"/>
      <w:marRight w:val="0"/>
      <w:marTop w:val="0"/>
      <w:marBottom w:val="0"/>
      <w:divBdr>
        <w:top w:val="none" w:sz="0" w:space="0" w:color="auto"/>
        <w:left w:val="none" w:sz="0" w:space="0" w:color="auto"/>
        <w:bottom w:val="none" w:sz="0" w:space="0" w:color="auto"/>
        <w:right w:val="none" w:sz="0" w:space="0" w:color="auto"/>
      </w:divBdr>
    </w:div>
    <w:div w:id="741365868">
      <w:marLeft w:val="0"/>
      <w:marRight w:val="0"/>
      <w:marTop w:val="0"/>
      <w:marBottom w:val="0"/>
      <w:divBdr>
        <w:top w:val="none" w:sz="0" w:space="0" w:color="auto"/>
        <w:left w:val="none" w:sz="0" w:space="0" w:color="auto"/>
        <w:bottom w:val="none" w:sz="0" w:space="0" w:color="auto"/>
        <w:right w:val="none" w:sz="0" w:space="0" w:color="auto"/>
      </w:divBdr>
    </w:div>
    <w:div w:id="741365889">
      <w:marLeft w:val="0"/>
      <w:marRight w:val="0"/>
      <w:marTop w:val="0"/>
      <w:marBottom w:val="0"/>
      <w:divBdr>
        <w:top w:val="none" w:sz="0" w:space="0" w:color="auto"/>
        <w:left w:val="none" w:sz="0" w:space="0" w:color="auto"/>
        <w:bottom w:val="none" w:sz="0" w:space="0" w:color="auto"/>
        <w:right w:val="none" w:sz="0" w:space="0" w:color="auto"/>
      </w:divBdr>
    </w:div>
    <w:div w:id="741365896">
      <w:marLeft w:val="0"/>
      <w:marRight w:val="0"/>
      <w:marTop w:val="0"/>
      <w:marBottom w:val="0"/>
      <w:divBdr>
        <w:top w:val="none" w:sz="0" w:space="0" w:color="auto"/>
        <w:left w:val="none" w:sz="0" w:space="0" w:color="auto"/>
        <w:bottom w:val="none" w:sz="0" w:space="0" w:color="auto"/>
        <w:right w:val="none" w:sz="0" w:space="0" w:color="auto"/>
      </w:divBdr>
    </w:div>
    <w:div w:id="741365897">
      <w:marLeft w:val="0"/>
      <w:marRight w:val="0"/>
      <w:marTop w:val="0"/>
      <w:marBottom w:val="0"/>
      <w:divBdr>
        <w:top w:val="none" w:sz="0" w:space="0" w:color="auto"/>
        <w:left w:val="none" w:sz="0" w:space="0" w:color="auto"/>
        <w:bottom w:val="none" w:sz="0" w:space="0" w:color="auto"/>
        <w:right w:val="none" w:sz="0" w:space="0" w:color="auto"/>
      </w:divBdr>
    </w:div>
    <w:div w:id="741365902">
      <w:marLeft w:val="0"/>
      <w:marRight w:val="0"/>
      <w:marTop w:val="0"/>
      <w:marBottom w:val="0"/>
      <w:divBdr>
        <w:top w:val="none" w:sz="0" w:space="0" w:color="auto"/>
        <w:left w:val="none" w:sz="0" w:space="0" w:color="auto"/>
        <w:bottom w:val="none" w:sz="0" w:space="0" w:color="auto"/>
        <w:right w:val="none" w:sz="0" w:space="0" w:color="auto"/>
      </w:divBdr>
      <w:divsChild>
        <w:div w:id="741365845">
          <w:marLeft w:val="0"/>
          <w:marRight w:val="0"/>
          <w:marTop w:val="0"/>
          <w:marBottom w:val="0"/>
          <w:divBdr>
            <w:top w:val="none" w:sz="0" w:space="0" w:color="auto"/>
            <w:left w:val="none" w:sz="0" w:space="0" w:color="auto"/>
            <w:bottom w:val="none" w:sz="0" w:space="0" w:color="auto"/>
            <w:right w:val="none" w:sz="0" w:space="0" w:color="auto"/>
          </w:divBdr>
          <w:divsChild>
            <w:div w:id="741365871">
              <w:marLeft w:val="0"/>
              <w:marRight w:val="0"/>
              <w:marTop w:val="0"/>
              <w:marBottom w:val="0"/>
              <w:divBdr>
                <w:top w:val="none" w:sz="0" w:space="0" w:color="auto"/>
                <w:left w:val="none" w:sz="0" w:space="0" w:color="auto"/>
                <w:bottom w:val="none" w:sz="0" w:space="0" w:color="auto"/>
                <w:right w:val="none" w:sz="0" w:space="0" w:color="auto"/>
              </w:divBdr>
              <w:divsChild>
                <w:div w:id="741365847">
                  <w:marLeft w:val="0"/>
                  <w:marRight w:val="0"/>
                  <w:marTop w:val="0"/>
                  <w:marBottom w:val="0"/>
                  <w:divBdr>
                    <w:top w:val="none" w:sz="0" w:space="0" w:color="auto"/>
                    <w:left w:val="none" w:sz="0" w:space="0" w:color="auto"/>
                    <w:bottom w:val="none" w:sz="0" w:space="0" w:color="auto"/>
                    <w:right w:val="none" w:sz="0" w:space="0" w:color="auto"/>
                  </w:divBdr>
                  <w:divsChild>
                    <w:div w:id="741365929">
                      <w:marLeft w:val="0"/>
                      <w:marRight w:val="0"/>
                      <w:marTop w:val="0"/>
                      <w:marBottom w:val="0"/>
                      <w:divBdr>
                        <w:top w:val="none" w:sz="0" w:space="0" w:color="auto"/>
                        <w:left w:val="none" w:sz="0" w:space="0" w:color="auto"/>
                        <w:bottom w:val="none" w:sz="0" w:space="0" w:color="auto"/>
                        <w:right w:val="none" w:sz="0" w:space="0" w:color="auto"/>
                      </w:divBdr>
                      <w:divsChild>
                        <w:div w:id="741365842">
                          <w:marLeft w:val="0"/>
                          <w:marRight w:val="0"/>
                          <w:marTop w:val="0"/>
                          <w:marBottom w:val="0"/>
                          <w:divBdr>
                            <w:top w:val="none" w:sz="0" w:space="0" w:color="auto"/>
                            <w:left w:val="none" w:sz="0" w:space="0" w:color="auto"/>
                            <w:bottom w:val="none" w:sz="0" w:space="0" w:color="auto"/>
                            <w:right w:val="none" w:sz="0" w:space="0" w:color="auto"/>
                          </w:divBdr>
                          <w:divsChild>
                            <w:div w:id="741365850">
                              <w:marLeft w:val="0"/>
                              <w:marRight w:val="0"/>
                              <w:marTop w:val="0"/>
                              <w:marBottom w:val="0"/>
                              <w:divBdr>
                                <w:top w:val="none" w:sz="0" w:space="0" w:color="auto"/>
                                <w:left w:val="none" w:sz="0" w:space="0" w:color="auto"/>
                                <w:bottom w:val="none" w:sz="0" w:space="0" w:color="auto"/>
                                <w:right w:val="none" w:sz="0" w:space="0" w:color="auto"/>
                              </w:divBdr>
                              <w:divsChild>
                                <w:div w:id="741365876">
                                  <w:marLeft w:val="0"/>
                                  <w:marRight w:val="0"/>
                                  <w:marTop w:val="0"/>
                                  <w:marBottom w:val="0"/>
                                  <w:divBdr>
                                    <w:top w:val="none" w:sz="0" w:space="0" w:color="auto"/>
                                    <w:left w:val="none" w:sz="0" w:space="0" w:color="auto"/>
                                    <w:bottom w:val="none" w:sz="0" w:space="0" w:color="auto"/>
                                    <w:right w:val="none" w:sz="0" w:space="0" w:color="auto"/>
                                  </w:divBdr>
                                  <w:divsChild>
                                    <w:div w:id="741365862">
                                      <w:marLeft w:val="0"/>
                                      <w:marRight w:val="0"/>
                                      <w:marTop w:val="0"/>
                                      <w:marBottom w:val="0"/>
                                      <w:divBdr>
                                        <w:top w:val="none" w:sz="0" w:space="0" w:color="auto"/>
                                        <w:left w:val="none" w:sz="0" w:space="0" w:color="auto"/>
                                        <w:bottom w:val="none" w:sz="0" w:space="0" w:color="auto"/>
                                        <w:right w:val="none" w:sz="0" w:space="0" w:color="auto"/>
                                      </w:divBdr>
                                      <w:divsChild>
                                        <w:div w:id="741365852">
                                          <w:marLeft w:val="0"/>
                                          <w:marRight w:val="0"/>
                                          <w:marTop w:val="0"/>
                                          <w:marBottom w:val="0"/>
                                          <w:divBdr>
                                            <w:top w:val="none" w:sz="0" w:space="0" w:color="auto"/>
                                            <w:left w:val="none" w:sz="0" w:space="0" w:color="auto"/>
                                            <w:bottom w:val="none" w:sz="0" w:space="0" w:color="auto"/>
                                            <w:right w:val="none" w:sz="0" w:space="0" w:color="auto"/>
                                          </w:divBdr>
                                          <w:divsChild>
                                            <w:div w:id="741365915">
                                              <w:marLeft w:val="0"/>
                                              <w:marRight w:val="0"/>
                                              <w:marTop w:val="0"/>
                                              <w:marBottom w:val="0"/>
                                              <w:divBdr>
                                                <w:top w:val="none" w:sz="0" w:space="0" w:color="auto"/>
                                                <w:left w:val="none" w:sz="0" w:space="0" w:color="auto"/>
                                                <w:bottom w:val="none" w:sz="0" w:space="0" w:color="auto"/>
                                                <w:right w:val="none" w:sz="0" w:space="0" w:color="auto"/>
                                              </w:divBdr>
                                              <w:divsChild>
                                                <w:div w:id="741365866">
                                                  <w:marLeft w:val="0"/>
                                                  <w:marRight w:val="0"/>
                                                  <w:marTop w:val="0"/>
                                                  <w:marBottom w:val="0"/>
                                                  <w:divBdr>
                                                    <w:top w:val="none" w:sz="0" w:space="0" w:color="auto"/>
                                                    <w:left w:val="none" w:sz="0" w:space="0" w:color="auto"/>
                                                    <w:bottom w:val="none" w:sz="0" w:space="0" w:color="auto"/>
                                                    <w:right w:val="none" w:sz="0" w:space="0" w:color="auto"/>
                                                  </w:divBdr>
                                                  <w:divsChild>
                                                    <w:div w:id="741365913">
                                                      <w:marLeft w:val="0"/>
                                                      <w:marRight w:val="0"/>
                                                      <w:marTop w:val="0"/>
                                                      <w:marBottom w:val="0"/>
                                                      <w:divBdr>
                                                        <w:top w:val="none" w:sz="0" w:space="0" w:color="auto"/>
                                                        <w:left w:val="none" w:sz="0" w:space="0" w:color="auto"/>
                                                        <w:bottom w:val="none" w:sz="0" w:space="0" w:color="auto"/>
                                                        <w:right w:val="none" w:sz="0" w:space="0" w:color="auto"/>
                                                      </w:divBdr>
                                                      <w:divsChild>
                                                        <w:div w:id="741365911">
                                                          <w:marLeft w:val="0"/>
                                                          <w:marRight w:val="0"/>
                                                          <w:marTop w:val="0"/>
                                                          <w:marBottom w:val="0"/>
                                                          <w:divBdr>
                                                            <w:top w:val="none" w:sz="0" w:space="0" w:color="auto"/>
                                                            <w:left w:val="none" w:sz="0" w:space="0" w:color="auto"/>
                                                            <w:bottom w:val="none" w:sz="0" w:space="0" w:color="auto"/>
                                                            <w:right w:val="none" w:sz="0" w:space="0" w:color="auto"/>
                                                          </w:divBdr>
                                                          <w:divsChild>
                                                            <w:div w:id="741365903">
                                                              <w:marLeft w:val="0"/>
                                                              <w:marRight w:val="0"/>
                                                              <w:marTop w:val="120"/>
                                                              <w:marBottom w:val="0"/>
                                                              <w:divBdr>
                                                                <w:top w:val="none" w:sz="0" w:space="0" w:color="auto"/>
                                                                <w:left w:val="none" w:sz="0" w:space="0" w:color="auto"/>
                                                                <w:bottom w:val="none" w:sz="0" w:space="0" w:color="auto"/>
                                                                <w:right w:val="none" w:sz="0" w:space="0" w:color="auto"/>
                                                              </w:divBdr>
                                                              <w:divsChild>
                                                                <w:div w:id="741365908">
                                                                  <w:marLeft w:val="450"/>
                                                                  <w:marRight w:val="450"/>
                                                                  <w:marTop w:val="0"/>
                                                                  <w:marBottom w:val="0"/>
                                                                  <w:divBdr>
                                                                    <w:top w:val="none" w:sz="0" w:space="0" w:color="auto"/>
                                                                    <w:left w:val="none" w:sz="0" w:space="0" w:color="auto"/>
                                                                    <w:bottom w:val="none" w:sz="0" w:space="0" w:color="auto"/>
                                                                    <w:right w:val="none" w:sz="0" w:space="0" w:color="auto"/>
                                                                  </w:divBdr>
                                                                  <w:divsChild>
                                                                    <w:div w:id="741365899">
                                                                      <w:marLeft w:val="0"/>
                                                                      <w:marRight w:val="0"/>
                                                                      <w:marTop w:val="0"/>
                                                                      <w:marBottom w:val="0"/>
                                                                      <w:divBdr>
                                                                        <w:top w:val="none" w:sz="0" w:space="0" w:color="EAEAEA"/>
                                                                        <w:left w:val="none" w:sz="0" w:space="0" w:color="EAEAEA"/>
                                                                        <w:bottom w:val="none" w:sz="0" w:space="8" w:color="EAEAEA"/>
                                                                        <w:right w:val="none" w:sz="0" w:space="0" w:color="EAEAEA"/>
                                                                      </w:divBdr>
                                                                      <w:divsChild>
                                                                        <w:div w:id="741365841">
                                                                          <w:marLeft w:val="0"/>
                                                                          <w:marRight w:val="0"/>
                                                                          <w:marTop w:val="0"/>
                                                                          <w:marBottom w:val="0"/>
                                                                          <w:divBdr>
                                                                            <w:top w:val="none" w:sz="0" w:space="0" w:color="auto"/>
                                                                            <w:left w:val="none" w:sz="0" w:space="0" w:color="auto"/>
                                                                            <w:bottom w:val="none" w:sz="0" w:space="0" w:color="auto"/>
                                                                            <w:right w:val="none" w:sz="0" w:space="0" w:color="auto"/>
                                                                          </w:divBdr>
                                                                          <w:divsChild>
                                                                            <w:div w:id="741365857">
                                                                              <w:marLeft w:val="0"/>
                                                                              <w:marRight w:val="0"/>
                                                                              <w:marTop w:val="0"/>
                                                                              <w:marBottom w:val="0"/>
                                                                              <w:divBdr>
                                                                                <w:top w:val="none" w:sz="0" w:space="0" w:color="auto"/>
                                                                                <w:left w:val="none" w:sz="0" w:space="0" w:color="auto"/>
                                                                                <w:bottom w:val="none" w:sz="0" w:space="0" w:color="auto"/>
                                                                                <w:right w:val="none" w:sz="0" w:space="0" w:color="auto"/>
                                                                              </w:divBdr>
                                                                              <w:divsChild>
                                                                                <w:div w:id="741365880">
                                                                                  <w:marLeft w:val="0"/>
                                                                                  <w:marRight w:val="0"/>
                                                                                  <w:marTop w:val="0"/>
                                                                                  <w:marBottom w:val="0"/>
                                                                                  <w:divBdr>
                                                                                    <w:top w:val="none" w:sz="0" w:space="0" w:color="9A6768"/>
                                                                                    <w:left w:val="single" w:sz="6" w:space="0" w:color="9A6768"/>
                                                                                    <w:bottom w:val="none" w:sz="0" w:space="0" w:color="9A6768"/>
                                                                                    <w:right w:val="single" w:sz="6" w:space="0" w:color="9A6768"/>
                                                                                  </w:divBdr>
                                                                                  <w:divsChild>
                                                                                    <w:div w:id="741365846">
                                                                                      <w:marLeft w:val="150"/>
                                                                                      <w:marRight w:val="150"/>
                                                                                      <w:marTop w:val="0"/>
                                                                                      <w:marBottom w:val="0"/>
                                                                                      <w:divBdr>
                                                                                        <w:top w:val="none" w:sz="0" w:space="0" w:color="auto"/>
                                                                                        <w:left w:val="none" w:sz="0" w:space="0" w:color="auto"/>
                                                                                        <w:bottom w:val="none" w:sz="0" w:space="0" w:color="auto"/>
                                                                                        <w:right w:val="none" w:sz="0" w:space="0" w:color="auto"/>
                                                                                      </w:divBdr>
                                                                                      <w:divsChild>
                                                                                        <w:div w:id="741365865">
                                                                                          <w:marLeft w:val="0"/>
                                                                                          <w:marRight w:val="0"/>
                                                                                          <w:marTop w:val="0"/>
                                                                                          <w:marBottom w:val="0"/>
                                                                                          <w:divBdr>
                                                                                            <w:top w:val="none" w:sz="0" w:space="0" w:color="auto"/>
                                                                                            <w:left w:val="none" w:sz="0" w:space="0" w:color="auto"/>
                                                                                            <w:bottom w:val="none" w:sz="0" w:space="0" w:color="auto"/>
                                                                                            <w:right w:val="none" w:sz="0" w:space="0" w:color="auto"/>
                                                                                          </w:divBdr>
                                                                                          <w:divsChild>
                                                                                            <w:div w:id="741365884">
                                                                                              <w:marLeft w:val="0"/>
                                                                                              <w:marRight w:val="0"/>
                                                                                              <w:marTop w:val="0"/>
                                                                                              <w:marBottom w:val="0"/>
                                                                                              <w:divBdr>
                                                                                                <w:top w:val="none" w:sz="0" w:space="0" w:color="auto"/>
                                                                                                <w:left w:val="none" w:sz="0" w:space="0" w:color="auto"/>
                                                                                                <w:bottom w:val="none" w:sz="0" w:space="0" w:color="auto"/>
                                                                                                <w:right w:val="none" w:sz="0" w:space="0" w:color="auto"/>
                                                                                              </w:divBdr>
                                                                                              <w:divsChild>
                                                                                                <w:div w:id="741365856">
                                                                                                  <w:marLeft w:val="0"/>
                                                                                                  <w:marRight w:val="0"/>
                                                                                                  <w:marTop w:val="0"/>
                                                                                                  <w:marBottom w:val="0"/>
                                                                                                  <w:divBdr>
                                                                                                    <w:top w:val="none" w:sz="0" w:space="0" w:color="auto"/>
                                                                                                    <w:left w:val="none" w:sz="0" w:space="0" w:color="auto"/>
                                                                                                    <w:bottom w:val="none" w:sz="0" w:space="0" w:color="auto"/>
                                                                                                    <w:right w:val="none" w:sz="0" w:space="0" w:color="auto"/>
                                                                                                  </w:divBdr>
                                                                                                  <w:divsChild>
                                                                                                    <w:div w:id="741365854">
                                                                                                      <w:marLeft w:val="0"/>
                                                                                                      <w:marRight w:val="0"/>
                                                                                                      <w:marTop w:val="0"/>
                                                                                                      <w:marBottom w:val="0"/>
                                                                                                      <w:divBdr>
                                                                                                        <w:top w:val="none" w:sz="0" w:space="0" w:color="auto"/>
                                                                                                        <w:left w:val="none" w:sz="0" w:space="0" w:color="auto"/>
                                                                                                        <w:bottom w:val="none" w:sz="0" w:space="0" w:color="auto"/>
                                                                                                        <w:right w:val="none" w:sz="0" w:space="0" w:color="auto"/>
                                                                                                      </w:divBdr>
                                                                                                      <w:divsChild>
                                                                                                        <w:div w:id="741365901">
                                                                                                          <w:marLeft w:val="0"/>
                                                                                                          <w:marRight w:val="0"/>
                                                                                                          <w:marTop w:val="0"/>
                                                                                                          <w:marBottom w:val="0"/>
                                                                                                          <w:divBdr>
                                                                                                            <w:top w:val="none" w:sz="0" w:space="0" w:color="auto"/>
                                                                                                            <w:left w:val="none" w:sz="0" w:space="0" w:color="auto"/>
                                                                                                            <w:bottom w:val="none" w:sz="0" w:space="0" w:color="auto"/>
                                                                                                            <w:right w:val="none" w:sz="0" w:space="0" w:color="auto"/>
                                                                                                          </w:divBdr>
                                                                                                          <w:divsChild>
                                                                                                            <w:div w:id="741365886">
                                                                                                              <w:marLeft w:val="0"/>
                                                                                                              <w:marRight w:val="0"/>
                                                                                                              <w:marTop w:val="0"/>
                                                                                                              <w:marBottom w:val="0"/>
                                                                                                              <w:divBdr>
                                                                                                                <w:top w:val="none" w:sz="0" w:space="0" w:color="auto"/>
                                                                                                                <w:left w:val="none" w:sz="0" w:space="0" w:color="auto"/>
                                                                                                                <w:bottom w:val="none" w:sz="0" w:space="0" w:color="auto"/>
                                                                                                                <w:right w:val="none" w:sz="0" w:space="0" w:color="auto"/>
                                                                                                              </w:divBdr>
                                                                                                              <w:divsChild>
                                                                                                                <w:div w:id="741365920">
                                                                                                                  <w:marLeft w:val="0"/>
                                                                                                                  <w:marRight w:val="0"/>
                                                                                                                  <w:marTop w:val="0"/>
                                                                                                                  <w:marBottom w:val="0"/>
                                                                                                                  <w:divBdr>
                                                                                                                    <w:top w:val="none" w:sz="0" w:space="0" w:color="auto"/>
                                                                                                                    <w:left w:val="none" w:sz="0" w:space="0" w:color="auto"/>
                                                                                                                    <w:bottom w:val="none" w:sz="0" w:space="0" w:color="auto"/>
                                                                                                                    <w:right w:val="none" w:sz="0" w:space="0" w:color="auto"/>
                                                                                                                  </w:divBdr>
                                                                                                                  <w:divsChild>
                                                                                                                    <w:div w:id="741365840">
                                                                                                                      <w:marLeft w:val="0"/>
                                                                                                                      <w:marRight w:val="0"/>
                                                                                                                      <w:marTop w:val="0"/>
                                                                                                                      <w:marBottom w:val="0"/>
                                                                                                                      <w:divBdr>
                                                                                                                        <w:top w:val="none" w:sz="0" w:space="0" w:color="auto"/>
                                                                                                                        <w:left w:val="none" w:sz="0" w:space="0" w:color="auto"/>
                                                                                                                        <w:bottom w:val="none" w:sz="0" w:space="0" w:color="auto"/>
                                                                                                                        <w:right w:val="none" w:sz="0" w:space="0" w:color="auto"/>
                                                                                                                      </w:divBdr>
                                                                                                                    </w:div>
                                                                                                                    <w:div w:id="741365843">
                                                                                                                      <w:marLeft w:val="0"/>
                                                                                                                      <w:marRight w:val="0"/>
                                                                                                                      <w:marTop w:val="0"/>
                                                                                                                      <w:marBottom w:val="0"/>
                                                                                                                      <w:divBdr>
                                                                                                                        <w:top w:val="none" w:sz="0" w:space="0" w:color="auto"/>
                                                                                                                        <w:left w:val="none" w:sz="0" w:space="0" w:color="auto"/>
                                                                                                                        <w:bottom w:val="none" w:sz="0" w:space="0" w:color="auto"/>
                                                                                                                        <w:right w:val="none" w:sz="0" w:space="0" w:color="auto"/>
                                                                                                                      </w:divBdr>
                                                                                                                    </w:div>
                                                                                                                    <w:div w:id="741365893">
                                                                                                                      <w:marLeft w:val="720"/>
                                                                                                                      <w:marRight w:val="720"/>
                                                                                                                      <w:marTop w:val="100"/>
                                                                                                                      <w:marBottom w:val="100"/>
                                                                                                                      <w:divBdr>
                                                                                                                        <w:top w:val="none" w:sz="0" w:space="0" w:color="auto"/>
                                                                                                                        <w:left w:val="none" w:sz="0" w:space="0" w:color="auto"/>
                                                                                                                        <w:bottom w:val="none" w:sz="0" w:space="0" w:color="auto"/>
                                                                                                                        <w:right w:val="none" w:sz="0" w:space="0" w:color="auto"/>
                                                                                                                      </w:divBdr>
                                                                                                                      <w:divsChild>
                                                                                                                        <w:div w:id="741365892">
                                                                                                                          <w:marLeft w:val="720"/>
                                                                                                                          <w:marRight w:val="720"/>
                                                                                                                          <w:marTop w:val="100"/>
                                                                                                                          <w:marBottom w:val="100"/>
                                                                                                                          <w:divBdr>
                                                                                                                            <w:top w:val="none" w:sz="0" w:space="0" w:color="auto"/>
                                                                                                                            <w:left w:val="none" w:sz="0" w:space="0" w:color="auto"/>
                                                                                                                            <w:bottom w:val="none" w:sz="0" w:space="0" w:color="auto"/>
                                                                                                                            <w:right w:val="none" w:sz="0" w:space="0" w:color="auto"/>
                                                                                                                          </w:divBdr>
                                                                                                                          <w:divsChild>
                                                                                                                            <w:div w:id="7413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904">
                                                                                                                      <w:marLeft w:val="720"/>
                                                                                                                      <w:marRight w:val="720"/>
                                                                                                                      <w:marTop w:val="100"/>
                                                                                                                      <w:marBottom w:val="100"/>
                                                                                                                      <w:divBdr>
                                                                                                                        <w:top w:val="none" w:sz="0" w:space="0" w:color="auto"/>
                                                                                                                        <w:left w:val="none" w:sz="0" w:space="0" w:color="auto"/>
                                                                                                                        <w:bottom w:val="none" w:sz="0" w:space="0" w:color="auto"/>
                                                                                                                        <w:right w:val="none" w:sz="0" w:space="0" w:color="auto"/>
                                                                                                                      </w:divBdr>
                                                                                                                      <w:divsChild>
                                                                                                                        <w:div w:id="741365881">
                                                                                                                          <w:marLeft w:val="720"/>
                                                                                                                          <w:marRight w:val="720"/>
                                                                                                                          <w:marTop w:val="100"/>
                                                                                                                          <w:marBottom w:val="100"/>
                                                                                                                          <w:divBdr>
                                                                                                                            <w:top w:val="none" w:sz="0" w:space="0" w:color="auto"/>
                                                                                                                            <w:left w:val="none" w:sz="0" w:space="0" w:color="auto"/>
                                                                                                                            <w:bottom w:val="none" w:sz="0" w:space="0" w:color="auto"/>
                                                                                                                            <w:right w:val="none" w:sz="0" w:space="0" w:color="auto"/>
                                                                                                                          </w:divBdr>
                                                                                                                          <w:divsChild>
                                                                                                                            <w:div w:id="7413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916">
                                                                                                                      <w:marLeft w:val="720"/>
                                                                                                                      <w:marRight w:val="720"/>
                                                                                                                      <w:marTop w:val="100"/>
                                                                                                                      <w:marBottom w:val="100"/>
                                                                                                                      <w:divBdr>
                                                                                                                        <w:top w:val="none" w:sz="0" w:space="0" w:color="auto"/>
                                                                                                                        <w:left w:val="none" w:sz="0" w:space="0" w:color="auto"/>
                                                                                                                        <w:bottom w:val="none" w:sz="0" w:space="0" w:color="auto"/>
                                                                                                                        <w:right w:val="none" w:sz="0" w:space="0" w:color="auto"/>
                                                                                                                      </w:divBdr>
                                                                                                                      <w:divsChild>
                                                                                                                        <w:div w:id="741365860">
                                                                                                                          <w:marLeft w:val="0"/>
                                                                                                                          <w:marRight w:val="0"/>
                                                                                                                          <w:marTop w:val="0"/>
                                                                                                                          <w:marBottom w:val="0"/>
                                                                                                                          <w:divBdr>
                                                                                                                            <w:top w:val="none" w:sz="0" w:space="0" w:color="auto"/>
                                                                                                                            <w:left w:val="none" w:sz="0" w:space="0" w:color="auto"/>
                                                                                                                            <w:bottom w:val="none" w:sz="0" w:space="0" w:color="auto"/>
                                                                                                                            <w:right w:val="none" w:sz="0" w:space="0" w:color="auto"/>
                                                                                                                          </w:divBdr>
                                                                                                                          <w:divsChild>
                                                                                                                            <w:div w:id="7413658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365909">
      <w:marLeft w:val="0"/>
      <w:marRight w:val="0"/>
      <w:marTop w:val="0"/>
      <w:marBottom w:val="0"/>
      <w:divBdr>
        <w:top w:val="none" w:sz="0" w:space="0" w:color="auto"/>
        <w:left w:val="none" w:sz="0" w:space="0" w:color="auto"/>
        <w:bottom w:val="none" w:sz="0" w:space="0" w:color="auto"/>
        <w:right w:val="none" w:sz="0" w:space="0" w:color="auto"/>
      </w:divBdr>
      <w:divsChild>
        <w:div w:id="741365885">
          <w:marLeft w:val="0"/>
          <w:marRight w:val="0"/>
          <w:marTop w:val="0"/>
          <w:marBottom w:val="0"/>
          <w:divBdr>
            <w:top w:val="none" w:sz="0" w:space="0" w:color="auto"/>
            <w:left w:val="none" w:sz="0" w:space="0" w:color="auto"/>
            <w:bottom w:val="none" w:sz="0" w:space="0" w:color="auto"/>
            <w:right w:val="none" w:sz="0" w:space="0" w:color="auto"/>
          </w:divBdr>
        </w:div>
        <w:div w:id="741365922">
          <w:marLeft w:val="0"/>
          <w:marRight w:val="0"/>
          <w:marTop w:val="0"/>
          <w:marBottom w:val="0"/>
          <w:divBdr>
            <w:top w:val="none" w:sz="0" w:space="0" w:color="auto"/>
            <w:left w:val="none" w:sz="0" w:space="0" w:color="auto"/>
            <w:bottom w:val="none" w:sz="0" w:space="0" w:color="auto"/>
            <w:right w:val="none" w:sz="0" w:space="0" w:color="auto"/>
          </w:divBdr>
          <w:divsChild>
            <w:div w:id="741365853">
              <w:marLeft w:val="0"/>
              <w:marRight w:val="0"/>
              <w:marTop w:val="0"/>
              <w:marBottom w:val="0"/>
              <w:divBdr>
                <w:top w:val="none" w:sz="0" w:space="0" w:color="auto"/>
                <w:left w:val="none" w:sz="0" w:space="0" w:color="auto"/>
                <w:bottom w:val="none" w:sz="0" w:space="0" w:color="auto"/>
                <w:right w:val="none" w:sz="0" w:space="0" w:color="auto"/>
              </w:divBdr>
              <w:divsChild>
                <w:div w:id="741365912">
                  <w:marLeft w:val="0"/>
                  <w:marRight w:val="0"/>
                  <w:marTop w:val="0"/>
                  <w:marBottom w:val="0"/>
                  <w:divBdr>
                    <w:top w:val="none" w:sz="0" w:space="0" w:color="auto"/>
                    <w:left w:val="none" w:sz="0" w:space="0" w:color="auto"/>
                    <w:bottom w:val="none" w:sz="0" w:space="0" w:color="auto"/>
                    <w:right w:val="none" w:sz="0" w:space="0" w:color="auto"/>
                  </w:divBdr>
                </w:div>
              </w:divsChild>
            </w:div>
            <w:div w:id="741365898">
              <w:marLeft w:val="0"/>
              <w:marRight w:val="0"/>
              <w:marTop w:val="0"/>
              <w:marBottom w:val="0"/>
              <w:divBdr>
                <w:top w:val="none" w:sz="0" w:space="0" w:color="auto"/>
                <w:left w:val="none" w:sz="0" w:space="0" w:color="auto"/>
                <w:bottom w:val="none" w:sz="0" w:space="0" w:color="auto"/>
                <w:right w:val="none" w:sz="0" w:space="0" w:color="auto"/>
              </w:divBdr>
              <w:divsChild>
                <w:div w:id="741365844">
                  <w:marLeft w:val="720"/>
                  <w:marRight w:val="720"/>
                  <w:marTop w:val="100"/>
                  <w:marBottom w:val="100"/>
                  <w:divBdr>
                    <w:top w:val="none" w:sz="0" w:space="0" w:color="auto"/>
                    <w:left w:val="none" w:sz="0" w:space="0" w:color="auto"/>
                    <w:bottom w:val="none" w:sz="0" w:space="0" w:color="auto"/>
                    <w:right w:val="none" w:sz="0" w:space="0" w:color="auto"/>
                  </w:divBdr>
                  <w:divsChild>
                    <w:div w:id="741365878">
                      <w:marLeft w:val="0"/>
                      <w:marRight w:val="0"/>
                      <w:marTop w:val="0"/>
                      <w:marBottom w:val="0"/>
                      <w:divBdr>
                        <w:top w:val="none" w:sz="0" w:space="0" w:color="auto"/>
                        <w:left w:val="none" w:sz="0" w:space="0" w:color="auto"/>
                        <w:bottom w:val="none" w:sz="0" w:space="0" w:color="auto"/>
                        <w:right w:val="none" w:sz="0" w:space="0" w:color="auto"/>
                      </w:divBdr>
                      <w:divsChild>
                        <w:div w:id="741365875">
                          <w:marLeft w:val="0"/>
                          <w:marRight w:val="0"/>
                          <w:marTop w:val="0"/>
                          <w:marBottom w:val="0"/>
                          <w:divBdr>
                            <w:top w:val="none" w:sz="0" w:space="0" w:color="auto"/>
                            <w:left w:val="none" w:sz="0" w:space="0" w:color="auto"/>
                            <w:bottom w:val="none" w:sz="0" w:space="0" w:color="auto"/>
                            <w:right w:val="none" w:sz="0" w:space="0" w:color="auto"/>
                          </w:divBdr>
                          <w:divsChild>
                            <w:div w:id="741365863">
                              <w:marLeft w:val="0"/>
                              <w:marRight w:val="0"/>
                              <w:marTop w:val="0"/>
                              <w:marBottom w:val="0"/>
                              <w:divBdr>
                                <w:top w:val="none" w:sz="0" w:space="0" w:color="auto"/>
                                <w:left w:val="none" w:sz="0" w:space="0" w:color="auto"/>
                                <w:bottom w:val="none" w:sz="0" w:space="0" w:color="auto"/>
                                <w:right w:val="none" w:sz="0" w:space="0" w:color="auto"/>
                              </w:divBdr>
                            </w:div>
                            <w:div w:id="741365870">
                              <w:marLeft w:val="0"/>
                              <w:marRight w:val="0"/>
                              <w:marTop w:val="0"/>
                              <w:marBottom w:val="0"/>
                              <w:divBdr>
                                <w:top w:val="none" w:sz="0" w:space="0" w:color="auto"/>
                                <w:left w:val="none" w:sz="0" w:space="0" w:color="auto"/>
                                <w:bottom w:val="none" w:sz="0" w:space="0" w:color="auto"/>
                                <w:right w:val="none" w:sz="0" w:space="0" w:color="auto"/>
                              </w:divBdr>
                              <w:divsChild>
                                <w:div w:id="741365864">
                                  <w:marLeft w:val="0"/>
                                  <w:marRight w:val="0"/>
                                  <w:marTop w:val="0"/>
                                  <w:marBottom w:val="0"/>
                                  <w:divBdr>
                                    <w:top w:val="none" w:sz="0" w:space="0" w:color="auto"/>
                                    <w:left w:val="none" w:sz="0" w:space="0" w:color="auto"/>
                                    <w:bottom w:val="none" w:sz="0" w:space="0" w:color="auto"/>
                                    <w:right w:val="none" w:sz="0" w:space="0" w:color="auto"/>
                                  </w:divBdr>
                                  <w:divsChild>
                                    <w:div w:id="741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5907">
                          <w:marLeft w:val="720"/>
                          <w:marRight w:val="720"/>
                          <w:marTop w:val="100"/>
                          <w:marBottom w:val="100"/>
                          <w:divBdr>
                            <w:top w:val="none" w:sz="0" w:space="0" w:color="auto"/>
                            <w:left w:val="none" w:sz="0" w:space="0" w:color="auto"/>
                            <w:bottom w:val="none" w:sz="0" w:space="0" w:color="auto"/>
                            <w:right w:val="none" w:sz="0" w:space="0" w:color="auto"/>
                          </w:divBdr>
                          <w:divsChild>
                            <w:div w:id="741365851">
                              <w:marLeft w:val="0"/>
                              <w:marRight w:val="0"/>
                              <w:marTop w:val="0"/>
                              <w:marBottom w:val="0"/>
                              <w:divBdr>
                                <w:top w:val="none" w:sz="0" w:space="0" w:color="auto"/>
                                <w:left w:val="none" w:sz="0" w:space="0" w:color="auto"/>
                                <w:bottom w:val="none" w:sz="0" w:space="0" w:color="auto"/>
                                <w:right w:val="none" w:sz="0" w:space="0" w:color="auto"/>
                              </w:divBdr>
                              <w:divsChild>
                                <w:div w:id="741365882">
                                  <w:marLeft w:val="720"/>
                                  <w:marRight w:val="720"/>
                                  <w:marTop w:val="100"/>
                                  <w:marBottom w:val="100"/>
                                  <w:divBdr>
                                    <w:top w:val="none" w:sz="0" w:space="0" w:color="auto"/>
                                    <w:left w:val="none" w:sz="0" w:space="0" w:color="auto"/>
                                    <w:bottom w:val="none" w:sz="0" w:space="0" w:color="auto"/>
                                    <w:right w:val="none" w:sz="0" w:space="0" w:color="auto"/>
                                  </w:divBdr>
                                  <w:divsChild>
                                    <w:div w:id="741365895">
                                      <w:marLeft w:val="0"/>
                                      <w:marRight w:val="0"/>
                                      <w:marTop w:val="0"/>
                                      <w:marBottom w:val="0"/>
                                      <w:divBdr>
                                        <w:top w:val="none" w:sz="0" w:space="0" w:color="auto"/>
                                        <w:left w:val="none" w:sz="0" w:space="0" w:color="auto"/>
                                        <w:bottom w:val="none" w:sz="0" w:space="0" w:color="auto"/>
                                        <w:right w:val="none" w:sz="0" w:space="0" w:color="auto"/>
                                      </w:divBdr>
                                      <w:divsChild>
                                        <w:div w:id="741365848">
                                          <w:marLeft w:val="720"/>
                                          <w:marRight w:val="720"/>
                                          <w:marTop w:val="100"/>
                                          <w:marBottom w:val="100"/>
                                          <w:divBdr>
                                            <w:top w:val="none" w:sz="0" w:space="0" w:color="auto"/>
                                            <w:left w:val="none" w:sz="0" w:space="0" w:color="auto"/>
                                            <w:bottom w:val="none" w:sz="0" w:space="0" w:color="auto"/>
                                            <w:right w:val="none" w:sz="0" w:space="0" w:color="auto"/>
                                          </w:divBdr>
                                          <w:divsChild>
                                            <w:div w:id="741365894">
                                              <w:marLeft w:val="0"/>
                                              <w:marRight w:val="0"/>
                                              <w:marTop w:val="0"/>
                                              <w:marBottom w:val="0"/>
                                              <w:divBdr>
                                                <w:top w:val="none" w:sz="0" w:space="0" w:color="auto"/>
                                                <w:left w:val="none" w:sz="0" w:space="0" w:color="auto"/>
                                                <w:bottom w:val="none" w:sz="0" w:space="0" w:color="auto"/>
                                                <w:right w:val="none" w:sz="0" w:space="0" w:color="auto"/>
                                              </w:divBdr>
                                              <w:divsChild>
                                                <w:div w:id="741365917">
                                                  <w:marLeft w:val="0"/>
                                                  <w:marRight w:val="0"/>
                                                  <w:marTop w:val="0"/>
                                                  <w:marBottom w:val="0"/>
                                                  <w:divBdr>
                                                    <w:top w:val="none" w:sz="0" w:space="0" w:color="auto"/>
                                                    <w:left w:val="none" w:sz="0" w:space="0" w:color="auto"/>
                                                    <w:bottom w:val="none" w:sz="0" w:space="0" w:color="auto"/>
                                                    <w:right w:val="none" w:sz="0" w:space="0" w:color="auto"/>
                                                  </w:divBdr>
                                                  <w:divsChild>
                                                    <w:div w:id="741365849">
                                                      <w:marLeft w:val="0"/>
                                                      <w:marRight w:val="0"/>
                                                      <w:marTop w:val="0"/>
                                                      <w:marBottom w:val="0"/>
                                                      <w:divBdr>
                                                        <w:top w:val="none" w:sz="0" w:space="0" w:color="auto"/>
                                                        <w:left w:val="none" w:sz="0" w:space="0" w:color="auto"/>
                                                        <w:bottom w:val="none" w:sz="0" w:space="0" w:color="auto"/>
                                                        <w:right w:val="none" w:sz="0" w:space="0" w:color="auto"/>
                                                      </w:divBdr>
                                                    </w:div>
                                                    <w:div w:id="741365905">
                                                      <w:marLeft w:val="0"/>
                                                      <w:marRight w:val="0"/>
                                                      <w:marTop w:val="0"/>
                                                      <w:marBottom w:val="0"/>
                                                      <w:divBdr>
                                                        <w:top w:val="none" w:sz="0" w:space="0" w:color="auto"/>
                                                        <w:left w:val="none" w:sz="0" w:space="0" w:color="auto"/>
                                                        <w:bottom w:val="none" w:sz="0" w:space="0" w:color="auto"/>
                                                        <w:right w:val="none" w:sz="0" w:space="0" w:color="auto"/>
                                                      </w:divBdr>
                                                      <w:divsChild>
                                                        <w:div w:id="741365883">
                                                          <w:marLeft w:val="0"/>
                                                          <w:marRight w:val="0"/>
                                                          <w:marTop w:val="0"/>
                                                          <w:marBottom w:val="0"/>
                                                          <w:divBdr>
                                                            <w:top w:val="none" w:sz="0" w:space="0" w:color="auto"/>
                                                            <w:left w:val="none" w:sz="0" w:space="0" w:color="auto"/>
                                                            <w:bottom w:val="none" w:sz="0" w:space="0" w:color="auto"/>
                                                            <w:right w:val="none" w:sz="0" w:space="0" w:color="auto"/>
                                                          </w:divBdr>
                                                        </w:div>
                                                        <w:div w:id="741365900">
                                                          <w:marLeft w:val="0"/>
                                                          <w:marRight w:val="0"/>
                                                          <w:marTop w:val="0"/>
                                                          <w:marBottom w:val="0"/>
                                                          <w:divBdr>
                                                            <w:top w:val="none" w:sz="0" w:space="0" w:color="auto"/>
                                                            <w:left w:val="none" w:sz="0" w:space="0" w:color="auto"/>
                                                            <w:bottom w:val="none" w:sz="0" w:space="0" w:color="auto"/>
                                                            <w:right w:val="none" w:sz="0" w:space="0" w:color="auto"/>
                                                          </w:divBdr>
                                                        </w:div>
                                                        <w:div w:id="741365910">
                                                          <w:marLeft w:val="0"/>
                                                          <w:marRight w:val="0"/>
                                                          <w:marTop w:val="0"/>
                                                          <w:marBottom w:val="0"/>
                                                          <w:divBdr>
                                                            <w:top w:val="none" w:sz="0" w:space="0" w:color="auto"/>
                                                            <w:left w:val="none" w:sz="0" w:space="0" w:color="auto"/>
                                                            <w:bottom w:val="none" w:sz="0" w:space="0" w:color="auto"/>
                                                            <w:right w:val="none" w:sz="0" w:space="0" w:color="auto"/>
                                                          </w:divBdr>
                                                        </w:div>
                                                        <w:div w:id="7413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5879">
                                          <w:marLeft w:val="0"/>
                                          <w:marRight w:val="0"/>
                                          <w:marTop w:val="0"/>
                                          <w:marBottom w:val="0"/>
                                          <w:divBdr>
                                            <w:top w:val="none" w:sz="0" w:space="0" w:color="auto"/>
                                            <w:left w:val="none" w:sz="0" w:space="0" w:color="auto"/>
                                            <w:bottom w:val="none" w:sz="0" w:space="0" w:color="auto"/>
                                            <w:right w:val="none" w:sz="0" w:space="0" w:color="auto"/>
                                          </w:divBdr>
                                        </w:div>
                                        <w:div w:id="741365890">
                                          <w:marLeft w:val="0"/>
                                          <w:marRight w:val="0"/>
                                          <w:marTop w:val="0"/>
                                          <w:marBottom w:val="0"/>
                                          <w:divBdr>
                                            <w:top w:val="none" w:sz="0" w:space="0" w:color="auto"/>
                                            <w:left w:val="none" w:sz="0" w:space="0" w:color="auto"/>
                                            <w:bottom w:val="none" w:sz="0" w:space="0" w:color="auto"/>
                                            <w:right w:val="none" w:sz="0" w:space="0" w:color="auto"/>
                                          </w:divBdr>
                                          <w:divsChild>
                                            <w:div w:id="741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5891">
                                  <w:marLeft w:val="0"/>
                                  <w:marRight w:val="0"/>
                                  <w:marTop w:val="0"/>
                                  <w:marBottom w:val="0"/>
                                  <w:divBdr>
                                    <w:top w:val="none" w:sz="0" w:space="0" w:color="auto"/>
                                    <w:left w:val="none" w:sz="0" w:space="0" w:color="auto"/>
                                    <w:bottom w:val="none" w:sz="0" w:space="0" w:color="auto"/>
                                    <w:right w:val="none" w:sz="0" w:space="0" w:color="auto"/>
                                  </w:divBdr>
                                </w:div>
                                <w:div w:id="741365927">
                                  <w:marLeft w:val="0"/>
                                  <w:marRight w:val="0"/>
                                  <w:marTop w:val="0"/>
                                  <w:marBottom w:val="0"/>
                                  <w:divBdr>
                                    <w:top w:val="none" w:sz="0" w:space="0" w:color="auto"/>
                                    <w:left w:val="none" w:sz="0" w:space="0" w:color="auto"/>
                                    <w:bottom w:val="none" w:sz="0" w:space="0" w:color="auto"/>
                                    <w:right w:val="none" w:sz="0" w:space="0" w:color="auto"/>
                                  </w:divBdr>
                                  <w:divsChild>
                                    <w:div w:id="7413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877">
                  <w:marLeft w:val="0"/>
                  <w:marRight w:val="0"/>
                  <w:marTop w:val="0"/>
                  <w:marBottom w:val="0"/>
                  <w:divBdr>
                    <w:top w:val="none" w:sz="0" w:space="0" w:color="auto"/>
                    <w:left w:val="none" w:sz="0" w:space="0" w:color="auto"/>
                    <w:bottom w:val="none" w:sz="0" w:space="0" w:color="auto"/>
                    <w:right w:val="none" w:sz="0" w:space="0" w:color="auto"/>
                  </w:divBdr>
                  <w:divsChild>
                    <w:div w:id="741365873">
                      <w:marLeft w:val="0"/>
                      <w:marRight w:val="0"/>
                      <w:marTop w:val="0"/>
                      <w:marBottom w:val="0"/>
                      <w:divBdr>
                        <w:top w:val="none" w:sz="0" w:space="0" w:color="auto"/>
                        <w:left w:val="none" w:sz="0" w:space="0" w:color="auto"/>
                        <w:bottom w:val="none" w:sz="0" w:space="0" w:color="auto"/>
                        <w:right w:val="none" w:sz="0" w:space="0" w:color="auto"/>
                      </w:divBdr>
                      <w:divsChild>
                        <w:div w:id="741365874">
                          <w:marLeft w:val="0"/>
                          <w:marRight w:val="0"/>
                          <w:marTop w:val="0"/>
                          <w:marBottom w:val="0"/>
                          <w:divBdr>
                            <w:top w:val="none" w:sz="0" w:space="0" w:color="auto"/>
                            <w:left w:val="none" w:sz="0" w:space="0" w:color="auto"/>
                            <w:bottom w:val="none" w:sz="0" w:space="0" w:color="auto"/>
                            <w:right w:val="none" w:sz="0" w:space="0" w:color="auto"/>
                          </w:divBdr>
                          <w:divsChild>
                            <w:div w:id="741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921">
                      <w:marLeft w:val="0"/>
                      <w:marRight w:val="0"/>
                      <w:marTop w:val="0"/>
                      <w:marBottom w:val="0"/>
                      <w:divBdr>
                        <w:top w:val="none" w:sz="0" w:space="0" w:color="auto"/>
                        <w:left w:val="none" w:sz="0" w:space="0" w:color="auto"/>
                        <w:bottom w:val="none" w:sz="0" w:space="0" w:color="auto"/>
                        <w:right w:val="none" w:sz="0" w:space="0" w:color="auto"/>
                      </w:divBdr>
                    </w:div>
                  </w:divsChild>
                </w:div>
                <w:div w:id="7413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5914">
      <w:marLeft w:val="0"/>
      <w:marRight w:val="0"/>
      <w:marTop w:val="0"/>
      <w:marBottom w:val="0"/>
      <w:divBdr>
        <w:top w:val="none" w:sz="0" w:space="0" w:color="auto"/>
        <w:left w:val="none" w:sz="0" w:space="0" w:color="auto"/>
        <w:bottom w:val="none" w:sz="0" w:space="0" w:color="auto"/>
        <w:right w:val="none" w:sz="0" w:space="0" w:color="auto"/>
      </w:divBdr>
    </w:div>
    <w:div w:id="741365918">
      <w:marLeft w:val="0"/>
      <w:marRight w:val="0"/>
      <w:marTop w:val="0"/>
      <w:marBottom w:val="0"/>
      <w:divBdr>
        <w:top w:val="none" w:sz="0" w:space="0" w:color="auto"/>
        <w:left w:val="none" w:sz="0" w:space="0" w:color="auto"/>
        <w:bottom w:val="none" w:sz="0" w:space="0" w:color="auto"/>
        <w:right w:val="none" w:sz="0" w:space="0" w:color="auto"/>
      </w:divBdr>
    </w:div>
    <w:div w:id="741365923">
      <w:marLeft w:val="0"/>
      <w:marRight w:val="0"/>
      <w:marTop w:val="0"/>
      <w:marBottom w:val="0"/>
      <w:divBdr>
        <w:top w:val="none" w:sz="0" w:space="0" w:color="auto"/>
        <w:left w:val="none" w:sz="0" w:space="0" w:color="auto"/>
        <w:bottom w:val="none" w:sz="0" w:space="0" w:color="auto"/>
        <w:right w:val="none" w:sz="0" w:space="0" w:color="auto"/>
      </w:divBdr>
    </w:div>
    <w:div w:id="741365924">
      <w:marLeft w:val="0"/>
      <w:marRight w:val="0"/>
      <w:marTop w:val="0"/>
      <w:marBottom w:val="0"/>
      <w:divBdr>
        <w:top w:val="none" w:sz="0" w:space="0" w:color="auto"/>
        <w:left w:val="none" w:sz="0" w:space="0" w:color="auto"/>
        <w:bottom w:val="none" w:sz="0" w:space="0" w:color="auto"/>
        <w:right w:val="none" w:sz="0" w:space="0" w:color="auto"/>
      </w:divBdr>
    </w:div>
    <w:div w:id="74136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9144A5CB</Template>
  <TotalTime>0</TotalTime>
  <Pages>6</Pages>
  <Words>2405</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L’EREDITIERA VENEZIANA DI FULVIO TOMIZZA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L’EREDITIERA VENEZIANA DI FULVIO TOMIZZA</dc:title>
  <dc:subject/>
  <dc:creator>Gandolfo Cascio</dc:creator>
  <cp:keywords/>
  <dc:description/>
  <cp:lastModifiedBy>Speelman, R.M. (Reinier (Raniero))</cp:lastModifiedBy>
  <cp:revision>2</cp:revision>
  <dcterms:created xsi:type="dcterms:W3CDTF">2018-10-26T12:56:00Z</dcterms:created>
  <dcterms:modified xsi:type="dcterms:W3CDTF">2018-10-26T12:56:00Z</dcterms:modified>
</cp:coreProperties>
</file>